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D1E" w:rsidRPr="00DE4D0D" w:rsidRDefault="00BE5D1E" w:rsidP="004826B2">
      <w:pPr>
        <w:pStyle w:val="justify"/>
        <w:shd w:val="clear" w:color="auto" w:fill="FFFFFF"/>
        <w:spacing w:before="0" w:beforeAutospacing="0" w:after="300" w:afterAutospacing="0" w:line="480" w:lineRule="auto"/>
        <w:ind w:firstLine="720"/>
        <w:jc w:val="both"/>
        <w:rPr>
          <w:rStyle w:val="Emphasis"/>
          <w:i w:val="0"/>
          <w:color w:val="000000"/>
        </w:rPr>
      </w:pPr>
    </w:p>
    <w:p w:rsidR="00BE5D1E" w:rsidRPr="00DE4D0D" w:rsidRDefault="00BE5D1E" w:rsidP="004826B2">
      <w:pPr>
        <w:pStyle w:val="justify"/>
        <w:shd w:val="clear" w:color="auto" w:fill="FFFFFF"/>
        <w:spacing w:before="0" w:beforeAutospacing="0" w:after="300" w:afterAutospacing="0" w:line="480" w:lineRule="auto"/>
        <w:ind w:firstLine="720"/>
        <w:jc w:val="both"/>
        <w:rPr>
          <w:rStyle w:val="Emphasis"/>
          <w:i w:val="0"/>
          <w:color w:val="000000"/>
        </w:rPr>
      </w:pPr>
    </w:p>
    <w:p w:rsidR="00BE5D1E" w:rsidRPr="00DE4D0D" w:rsidRDefault="00BE5D1E" w:rsidP="004826B2">
      <w:pPr>
        <w:pStyle w:val="justify"/>
        <w:shd w:val="clear" w:color="auto" w:fill="FFFFFF"/>
        <w:spacing w:before="0" w:beforeAutospacing="0" w:after="300" w:afterAutospacing="0" w:line="480" w:lineRule="auto"/>
        <w:ind w:firstLine="720"/>
        <w:jc w:val="both"/>
        <w:rPr>
          <w:rStyle w:val="Emphasis"/>
          <w:i w:val="0"/>
          <w:color w:val="000000"/>
        </w:rPr>
      </w:pPr>
    </w:p>
    <w:p w:rsidR="00DE4D0D" w:rsidRPr="00DE4D0D" w:rsidRDefault="00DE4D0D" w:rsidP="00DE4D0D">
      <w:pPr>
        <w:pStyle w:val="justify"/>
        <w:shd w:val="clear" w:color="auto" w:fill="FFFFFF"/>
        <w:spacing w:before="0" w:beforeAutospacing="0" w:after="300" w:afterAutospacing="0" w:line="480" w:lineRule="auto"/>
        <w:jc w:val="both"/>
        <w:rPr>
          <w:rStyle w:val="Emphasis"/>
          <w:i w:val="0"/>
          <w:color w:val="000000"/>
        </w:rPr>
      </w:pPr>
    </w:p>
    <w:p w:rsidR="00633DF7" w:rsidRDefault="00633DF7" w:rsidP="00DE4D0D">
      <w:pPr>
        <w:pStyle w:val="justify"/>
        <w:shd w:val="clear" w:color="auto" w:fill="FFFFFF"/>
        <w:spacing w:before="0" w:beforeAutospacing="0" w:after="300" w:afterAutospacing="0" w:line="480" w:lineRule="auto"/>
        <w:jc w:val="center"/>
      </w:pPr>
    </w:p>
    <w:p w:rsidR="00633DF7" w:rsidRDefault="00633DF7" w:rsidP="00DE4D0D">
      <w:pPr>
        <w:pStyle w:val="justify"/>
        <w:shd w:val="clear" w:color="auto" w:fill="FFFFFF"/>
        <w:spacing w:before="0" w:beforeAutospacing="0" w:after="300" w:afterAutospacing="0" w:line="480" w:lineRule="auto"/>
        <w:jc w:val="center"/>
      </w:pPr>
    </w:p>
    <w:p w:rsidR="00633DF7" w:rsidRDefault="00633DF7" w:rsidP="00DE4D0D">
      <w:pPr>
        <w:pStyle w:val="justify"/>
        <w:shd w:val="clear" w:color="auto" w:fill="FFFFFF"/>
        <w:spacing w:before="0" w:beforeAutospacing="0" w:after="300" w:afterAutospacing="0" w:line="480" w:lineRule="auto"/>
        <w:jc w:val="center"/>
      </w:pPr>
    </w:p>
    <w:p w:rsidR="00DE4D0D" w:rsidRPr="00DE4D0D" w:rsidRDefault="00C149E9" w:rsidP="00DE4D0D">
      <w:pPr>
        <w:pStyle w:val="justify"/>
        <w:shd w:val="clear" w:color="auto" w:fill="FFFFFF"/>
        <w:spacing w:before="0" w:beforeAutospacing="0" w:after="300" w:afterAutospacing="0" w:line="480" w:lineRule="auto"/>
        <w:jc w:val="center"/>
        <w:rPr>
          <w:rStyle w:val="Emphasis"/>
          <w:i w:val="0"/>
          <w:color w:val="000000"/>
        </w:rPr>
      </w:pPr>
      <w:r w:rsidRPr="00DE4D0D">
        <w:t>Collaborative Leadership</w:t>
      </w:r>
    </w:p>
    <w:p w:rsidR="00BE5D1E" w:rsidRPr="00DE4D0D" w:rsidRDefault="00C149E9" w:rsidP="00DE4D0D">
      <w:pPr>
        <w:pStyle w:val="justify"/>
        <w:shd w:val="clear" w:color="auto" w:fill="FFFFFF"/>
        <w:spacing w:before="0" w:beforeAutospacing="0" w:after="300" w:afterAutospacing="0" w:line="480" w:lineRule="auto"/>
        <w:jc w:val="center"/>
        <w:rPr>
          <w:rStyle w:val="Emphasis"/>
          <w:i w:val="0"/>
          <w:color w:val="000000"/>
        </w:rPr>
      </w:pPr>
      <w:r w:rsidRPr="00DE4D0D">
        <w:rPr>
          <w:rStyle w:val="Emphasis"/>
          <w:i w:val="0"/>
          <w:color w:val="000000"/>
        </w:rPr>
        <w:t>Name of Student</w:t>
      </w:r>
    </w:p>
    <w:p w:rsidR="00DE4D0D" w:rsidRPr="00DE4D0D" w:rsidRDefault="00C149E9" w:rsidP="00DE4D0D">
      <w:pPr>
        <w:pStyle w:val="justify"/>
        <w:shd w:val="clear" w:color="auto" w:fill="FFFFFF"/>
        <w:spacing w:before="0" w:beforeAutospacing="0" w:after="300" w:afterAutospacing="0" w:line="480" w:lineRule="auto"/>
        <w:jc w:val="center"/>
        <w:rPr>
          <w:rStyle w:val="Emphasis"/>
          <w:i w:val="0"/>
          <w:color w:val="000000"/>
        </w:rPr>
      </w:pPr>
      <w:r w:rsidRPr="00DE4D0D">
        <w:rPr>
          <w:rStyle w:val="Emphasis"/>
          <w:i w:val="0"/>
          <w:color w:val="000000"/>
        </w:rPr>
        <w:t>Name of Institution</w:t>
      </w:r>
    </w:p>
    <w:p w:rsidR="00DE4D0D" w:rsidRPr="00DE4D0D" w:rsidRDefault="00DE4D0D"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DE4D0D" w:rsidRPr="00DE4D0D" w:rsidRDefault="00DE4D0D"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DE4D0D" w:rsidRDefault="00DE4D0D"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016A95" w:rsidRDefault="00016A95"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016A95" w:rsidRDefault="00016A95"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016A95" w:rsidRDefault="00016A95" w:rsidP="00DE4D0D">
      <w:pPr>
        <w:pStyle w:val="justify"/>
        <w:shd w:val="clear" w:color="auto" w:fill="FFFFFF"/>
        <w:spacing w:before="0" w:beforeAutospacing="0" w:after="300" w:afterAutospacing="0" w:line="480" w:lineRule="auto"/>
        <w:ind w:firstLine="720"/>
        <w:jc w:val="center"/>
        <w:rPr>
          <w:rStyle w:val="Emphasis"/>
          <w:i w:val="0"/>
          <w:color w:val="000000"/>
        </w:rPr>
      </w:pPr>
    </w:p>
    <w:p w:rsidR="00D2245F" w:rsidRPr="00D2245F" w:rsidRDefault="00C149E9" w:rsidP="00351F38">
      <w:pPr>
        <w:pStyle w:val="justify"/>
        <w:shd w:val="clear" w:color="auto" w:fill="FFFFFF"/>
        <w:spacing w:before="0" w:beforeAutospacing="0" w:after="300" w:afterAutospacing="0" w:line="480" w:lineRule="auto"/>
        <w:ind w:firstLine="720"/>
        <w:jc w:val="center"/>
        <w:rPr>
          <w:rStyle w:val="Emphasis"/>
          <w:b/>
          <w:i w:val="0"/>
          <w:color w:val="000000"/>
        </w:rPr>
      </w:pPr>
      <w:r w:rsidRPr="00D2245F">
        <w:rPr>
          <w:rStyle w:val="Emphasis"/>
          <w:b/>
          <w:i w:val="0"/>
          <w:color w:val="000000"/>
        </w:rPr>
        <w:t>TABLE OF CONTENTS</w:t>
      </w:r>
    </w:p>
    <w:p w:rsidR="00D2245F" w:rsidRDefault="00C149E9" w:rsidP="00D2245F">
      <w:pPr>
        <w:pStyle w:val="justify"/>
        <w:shd w:val="clear" w:color="auto" w:fill="FFFFFF"/>
        <w:spacing w:before="0" w:beforeAutospacing="0" w:after="300" w:afterAutospacing="0" w:line="480" w:lineRule="auto"/>
        <w:ind w:firstLine="720"/>
        <w:rPr>
          <w:rStyle w:val="Emphasis"/>
          <w:i w:val="0"/>
          <w:color w:val="000000"/>
        </w:rPr>
      </w:pPr>
      <w:r>
        <w:rPr>
          <w:rStyle w:val="Emphasis"/>
          <w:i w:val="0"/>
          <w:color w:val="000000"/>
        </w:rPr>
        <w:t>INTRODUCTION</w:t>
      </w:r>
      <w:proofErr w:type="gramStart"/>
      <w:r>
        <w:rPr>
          <w:rStyle w:val="Emphasis"/>
          <w:i w:val="0"/>
          <w:color w:val="000000"/>
        </w:rPr>
        <w:t>……………………………</w:t>
      </w:r>
      <w:r w:rsidR="00CA6FAC">
        <w:rPr>
          <w:rStyle w:val="Emphasis"/>
          <w:i w:val="0"/>
          <w:color w:val="000000"/>
        </w:rPr>
        <w:t>……………</w:t>
      </w:r>
      <w:r w:rsidR="00983F6D">
        <w:rPr>
          <w:rStyle w:val="Emphasis"/>
          <w:i w:val="0"/>
          <w:color w:val="000000"/>
        </w:rPr>
        <w:t>………...</w:t>
      </w:r>
      <w:r w:rsidR="00CA6FAC">
        <w:rPr>
          <w:rStyle w:val="Emphasis"/>
          <w:i w:val="0"/>
          <w:color w:val="000000"/>
        </w:rPr>
        <w:t>……….</w:t>
      </w:r>
      <w:r>
        <w:rPr>
          <w:rStyle w:val="Emphasis"/>
          <w:i w:val="0"/>
          <w:color w:val="000000"/>
        </w:rPr>
        <w:t>…………,</w:t>
      </w:r>
      <w:proofErr w:type="gramEnd"/>
      <w:r w:rsidR="00C33BCF">
        <w:rPr>
          <w:rStyle w:val="Emphasis"/>
          <w:i w:val="0"/>
          <w:color w:val="000000"/>
        </w:rPr>
        <w:t xml:space="preserve"> 3 </w:t>
      </w:r>
    </w:p>
    <w:p w:rsidR="00D2245F" w:rsidRDefault="00C149E9" w:rsidP="00D2245F">
      <w:pPr>
        <w:spacing w:line="480" w:lineRule="auto"/>
        <w:ind w:firstLine="720"/>
        <w:rPr>
          <w:rFonts w:ascii="Times New Roman" w:hAnsi="Times New Roman" w:cs="Times New Roman"/>
          <w:sz w:val="24"/>
          <w:szCs w:val="24"/>
        </w:rPr>
      </w:pPr>
      <w:r w:rsidRPr="00DE4D0D">
        <w:rPr>
          <w:rFonts w:ascii="Times New Roman" w:hAnsi="Times New Roman" w:cs="Times New Roman"/>
          <w:sz w:val="24"/>
          <w:szCs w:val="24"/>
        </w:rPr>
        <w:t>RESEARCH FOCUS AND METHOD</w:t>
      </w:r>
      <w:r>
        <w:rPr>
          <w:rFonts w:ascii="Times New Roman" w:hAnsi="Times New Roman" w:cs="Times New Roman"/>
          <w:sz w:val="24"/>
          <w:szCs w:val="24"/>
        </w:rPr>
        <w:t>………</w:t>
      </w:r>
      <w:r w:rsidR="00CA6FAC">
        <w:rPr>
          <w:rFonts w:ascii="Times New Roman" w:hAnsi="Times New Roman" w:cs="Times New Roman"/>
          <w:sz w:val="24"/>
          <w:szCs w:val="24"/>
        </w:rPr>
        <w:t>…………………….</w:t>
      </w:r>
      <w:r>
        <w:rPr>
          <w:rFonts w:ascii="Times New Roman" w:hAnsi="Times New Roman" w:cs="Times New Roman"/>
          <w:sz w:val="24"/>
          <w:szCs w:val="24"/>
        </w:rPr>
        <w:t>…………………….</w:t>
      </w:r>
      <w:r w:rsidR="00C33BCF">
        <w:rPr>
          <w:rFonts w:ascii="Times New Roman" w:hAnsi="Times New Roman" w:cs="Times New Roman"/>
          <w:sz w:val="24"/>
          <w:szCs w:val="24"/>
        </w:rPr>
        <w:t>6</w:t>
      </w:r>
    </w:p>
    <w:p w:rsidR="00D2245F" w:rsidRDefault="00C149E9" w:rsidP="00D2245F">
      <w:pPr>
        <w:spacing w:line="480" w:lineRule="auto"/>
        <w:ind w:firstLine="720"/>
        <w:rPr>
          <w:rFonts w:ascii="Times New Roman" w:hAnsi="Times New Roman" w:cs="Times New Roman"/>
          <w:sz w:val="24"/>
          <w:szCs w:val="24"/>
        </w:rPr>
      </w:pPr>
      <w:r w:rsidRPr="00D2245F">
        <w:rPr>
          <w:rFonts w:ascii="Times New Roman" w:hAnsi="Times New Roman" w:cs="Times New Roman"/>
          <w:sz w:val="24"/>
          <w:szCs w:val="24"/>
        </w:rPr>
        <w:t>RESULTS</w:t>
      </w:r>
      <w:r>
        <w:rPr>
          <w:rFonts w:ascii="Times New Roman" w:hAnsi="Times New Roman" w:cs="Times New Roman"/>
          <w:sz w:val="24"/>
          <w:szCs w:val="24"/>
        </w:rPr>
        <w:t>……………………………</w:t>
      </w:r>
      <w:r w:rsidR="00CA6FAC">
        <w:rPr>
          <w:rFonts w:ascii="Times New Roman" w:hAnsi="Times New Roman" w:cs="Times New Roman"/>
          <w:sz w:val="24"/>
          <w:szCs w:val="24"/>
        </w:rPr>
        <w:t>……………………</w:t>
      </w:r>
      <w:r>
        <w:rPr>
          <w:rFonts w:ascii="Times New Roman" w:hAnsi="Times New Roman" w:cs="Times New Roman"/>
          <w:sz w:val="24"/>
          <w:szCs w:val="24"/>
        </w:rPr>
        <w:t>………………………………</w:t>
      </w:r>
      <w:r w:rsidR="00C33BCF">
        <w:rPr>
          <w:rFonts w:ascii="Times New Roman" w:hAnsi="Times New Roman" w:cs="Times New Roman"/>
          <w:sz w:val="24"/>
          <w:szCs w:val="24"/>
        </w:rPr>
        <w:t>8</w:t>
      </w:r>
    </w:p>
    <w:p w:rsidR="00D2245F" w:rsidRDefault="00C149E9" w:rsidP="00D2245F">
      <w:pPr>
        <w:spacing w:line="480" w:lineRule="auto"/>
        <w:ind w:firstLine="720"/>
        <w:rPr>
          <w:rFonts w:ascii="Times New Roman" w:hAnsi="Times New Roman" w:cs="Times New Roman"/>
          <w:sz w:val="24"/>
          <w:szCs w:val="24"/>
        </w:rPr>
      </w:pPr>
      <w:r w:rsidRPr="00D2245F">
        <w:rPr>
          <w:rFonts w:ascii="Times New Roman" w:hAnsi="Times New Roman" w:cs="Times New Roman"/>
          <w:sz w:val="24"/>
          <w:szCs w:val="24"/>
        </w:rPr>
        <w:t>DISCUSSION</w:t>
      </w:r>
      <w:proofErr w:type="gramStart"/>
      <w:r>
        <w:rPr>
          <w:rFonts w:ascii="Times New Roman" w:hAnsi="Times New Roman" w:cs="Times New Roman"/>
          <w:sz w:val="24"/>
          <w:szCs w:val="24"/>
        </w:rPr>
        <w:t>………………………</w:t>
      </w:r>
      <w:r w:rsidR="00CA6FAC">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00C33BCF">
        <w:rPr>
          <w:rFonts w:ascii="Times New Roman" w:hAnsi="Times New Roman" w:cs="Times New Roman"/>
          <w:sz w:val="24"/>
          <w:szCs w:val="24"/>
        </w:rPr>
        <w:t>10</w:t>
      </w:r>
    </w:p>
    <w:p w:rsidR="00D2245F" w:rsidRDefault="00C149E9" w:rsidP="00C33BCF">
      <w:pPr>
        <w:spacing w:line="480" w:lineRule="auto"/>
        <w:ind w:firstLine="720"/>
        <w:rPr>
          <w:rStyle w:val="Emphasis"/>
          <w:i w:val="0"/>
          <w:color w:val="000000"/>
        </w:rPr>
      </w:pPr>
      <w:r>
        <w:rPr>
          <w:rFonts w:ascii="Times New Roman" w:hAnsi="Times New Roman" w:cs="Times New Roman"/>
          <w:sz w:val="24"/>
          <w:szCs w:val="24"/>
        </w:rPr>
        <w:t>CONCLUSION………………………</w:t>
      </w:r>
      <w:r w:rsidR="00CA6FAC">
        <w:rPr>
          <w:rFonts w:ascii="Times New Roman" w:hAnsi="Times New Roman" w:cs="Times New Roman"/>
          <w:sz w:val="24"/>
          <w:szCs w:val="24"/>
        </w:rPr>
        <w:t>…………………..</w:t>
      </w:r>
      <w:r>
        <w:rPr>
          <w:rFonts w:ascii="Times New Roman" w:hAnsi="Times New Roman" w:cs="Times New Roman"/>
          <w:sz w:val="24"/>
          <w:szCs w:val="24"/>
        </w:rPr>
        <w:t>………………………………</w:t>
      </w:r>
      <w:r w:rsidR="00C33BCF">
        <w:rPr>
          <w:rFonts w:ascii="Times New Roman" w:hAnsi="Times New Roman" w:cs="Times New Roman"/>
          <w:sz w:val="24"/>
          <w:szCs w:val="24"/>
        </w:rPr>
        <w:t>10</w:t>
      </w:r>
    </w:p>
    <w:p w:rsidR="00D2245F" w:rsidRDefault="00104ED9" w:rsidP="00D2245F">
      <w:pPr>
        <w:pStyle w:val="justify"/>
        <w:shd w:val="clear" w:color="auto" w:fill="FFFFFF"/>
        <w:spacing w:before="0" w:beforeAutospacing="0" w:after="300" w:afterAutospacing="0" w:line="480" w:lineRule="auto"/>
        <w:ind w:firstLine="720"/>
        <w:rPr>
          <w:rStyle w:val="Emphasis"/>
          <w:i w:val="0"/>
          <w:color w:val="000000"/>
        </w:rPr>
      </w:pPr>
      <w:r>
        <w:rPr>
          <w:rStyle w:val="Emphasis"/>
          <w:i w:val="0"/>
          <w:color w:val="000000"/>
        </w:rPr>
        <w:t>REFERENCE</w:t>
      </w:r>
      <w:proofErr w:type="gramStart"/>
      <w:r>
        <w:rPr>
          <w:rStyle w:val="Emphasis"/>
          <w:i w:val="0"/>
          <w:color w:val="000000"/>
        </w:rPr>
        <w:t>………………………,,,…………………………………………………..</w:t>
      </w:r>
      <w:proofErr w:type="gramEnd"/>
      <w:r>
        <w:rPr>
          <w:rStyle w:val="Emphasis"/>
          <w:i w:val="0"/>
          <w:color w:val="000000"/>
        </w:rPr>
        <w:t>15</w:t>
      </w:r>
    </w:p>
    <w:p w:rsidR="00D2245F" w:rsidRDefault="00D2245F" w:rsidP="00D2245F">
      <w:pPr>
        <w:pStyle w:val="justify"/>
        <w:shd w:val="clear" w:color="auto" w:fill="FFFFFF"/>
        <w:spacing w:before="0" w:beforeAutospacing="0" w:after="300" w:afterAutospacing="0" w:line="480" w:lineRule="auto"/>
        <w:ind w:firstLine="720"/>
        <w:rPr>
          <w:rStyle w:val="Emphasis"/>
          <w:i w:val="0"/>
          <w:color w:val="000000"/>
        </w:rPr>
      </w:pPr>
    </w:p>
    <w:p w:rsidR="00D2245F" w:rsidRDefault="00D2245F" w:rsidP="00D2245F">
      <w:pPr>
        <w:pStyle w:val="justify"/>
        <w:shd w:val="clear" w:color="auto" w:fill="FFFFFF"/>
        <w:spacing w:before="0" w:beforeAutospacing="0" w:after="300" w:afterAutospacing="0" w:line="480" w:lineRule="auto"/>
        <w:ind w:firstLine="720"/>
        <w:rPr>
          <w:rStyle w:val="Emphasis"/>
          <w:i w:val="0"/>
          <w:color w:val="000000"/>
        </w:rPr>
      </w:pPr>
    </w:p>
    <w:p w:rsidR="00D2245F" w:rsidRDefault="00D2245F" w:rsidP="00D2245F">
      <w:pPr>
        <w:pStyle w:val="justify"/>
        <w:shd w:val="clear" w:color="auto" w:fill="FFFFFF"/>
        <w:spacing w:before="0" w:beforeAutospacing="0" w:after="300" w:afterAutospacing="0" w:line="480" w:lineRule="auto"/>
        <w:ind w:firstLine="720"/>
        <w:rPr>
          <w:rStyle w:val="Emphasis"/>
          <w:i w:val="0"/>
          <w:color w:val="000000"/>
        </w:rPr>
      </w:pPr>
    </w:p>
    <w:p w:rsidR="00D2245F" w:rsidRDefault="00D2245F" w:rsidP="00D2245F">
      <w:pPr>
        <w:pStyle w:val="justify"/>
        <w:shd w:val="clear" w:color="auto" w:fill="FFFFFF"/>
        <w:spacing w:before="0" w:beforeAutospacing="0" w:after="300" w:afterAutospacing="0" w:line="480" w:lineRule="auto"/>
        <w:ind w:firstLine="720"/>
        <w:rPr>
          <w:rStyle w:val="Emphasis"/>
          <w:i w:val="0"/>
          <w:color w:val="000000"/>
        </w:rPr>
      </w:pPr>
    </w:p>
    <w:p w:rsidR="00F46042" w:rsidRDefault="00F46042" w:rsidP="00D2245F">
      <w:pPr>
        <w:pStyle w:val="justify"/>
        <w:shd w:val="clear" w:color="auto" w:fill="FFFFFF"/>
        <w:spacing w:before="0" w:beforeAutospacing="0" w:after="300" w:afterAutospacing="0" w:line="480" w:lineRule="auto"/>
        <w:ind w:firstLine="720"/>
        <w:rPr>
          <w:rStyle w:val="Emphasis"/>
          <w:i w:val="0"/>
          <w:color w:val="000000"/>
        </w:rPr>
      </w:pPr>
    </w:p>
    <w:p w:rsidR="00F46042" w:rsidRDefault="00F46042" w:rsidP="00D2245F">
      <w:pPr>
        <w:pStyle w:val="justify"/>
        <w:shd w:val="clear" w:color="auto" w:fill="FFFFFF"/>
        <w:spacing w:before="0" w:beforeAutospacing="0" w:after="300" w:afterAutospacing="0" w:line="480" w:lineRule="auto"/>
        <w:ind w:firstLine="720"/>
        <w:rPr>
          <w:rStyle w:val="Emphasis"/>
          <w:i w:val="0"/>
          <w:color w:val="000000"/>
        </w:rPr>
      </w:pPr>
    </w:p>
    <w:p w:rsidR="00F46042" w:rsidRDefault="00F46042" w:rsidP="00D2245F">
      <w:pPr>
        <w:pStyle w:val="justify"/>
        <w:shd w:val="clear" w:color="auto" w:fill="FFFFFF"/>
        <w:spacing w:before="0" w:beforeAutospacing="0" w:after="300" w:afterAutospacing="0" w:line="480" w:lineRule="auto"/>
        <w:ind w:firstLine="720"/>
        <w:rPr>
          <w:rStyle w:val="Emphasis"/>
          <w:i w:val="0"/>
          <w:color w:val="000000"/>
        </w:rPr>
      </w:pPr>
    </w:p>
    <w:p w:rsidR="00D2245F" w:rsidRDefault="00D2245F" w:rsidP="00351F38">
      <w:pPr>
        <w:pStyle w:val="justify"/>
        <w:shd w:val="clear" w:color="auto" w:fill="FFFFFF"/>
        <w:spacing w:before="0" w:beforeAutospacing="0" w:after="300" w:afterAutospacing="0" w:line="480" w:lineRule="auto"/>
        <w:ind w:firstLine="720"/>
        <w:jc w:val="center"/>
        <w:rPr>
          <w:rStyle w:val="Emphasis"/>
          <w:i w:val="0"/>
          <w:color w:val="000000"/>
        </w:rPr>
      </w:pPr>
    </w:p>
    <w:p w:rsidR="00D2245F" w:rsidRDefault="00D2245F" w:rsidP="00351F38">
      <w:pPr>
        <w:pStyle w:val="justify"/>
        <w:shd w:val="clear" w:color="auto" w:fill="FFFFFF"/>
        <w:spacing w:before="0" w:beforeAutospacing="0" w:after="300" w:afterAutospacing="0" w:line="480" w:lineRule="auto"/>
        <w:ind w:firstLine="720"/>
        <w:jc w:val="center"/>
        <w:rPr>
          <w:rStyle w:val="Emphasis"/>
          <w:i w:val="0"/>
          <w:color w:val="000000"/>
        </w:rPr>
      </w:pPr>
    </w:p>
    <w:p w:rsidR="00BE5D1E" w:rsidRPr="00DE4D0D" w:rsidRDefault="00C149E9" w:rsidP="00351F38">
      <w:pPr>
        <w:pStyle w:val="justify"/>
        <w:shd w:val="clear" w:color="auto" w:fill="FFFFFF"/>
        <w:spacing w:before="0" w:beforeAutospacing="0" w:after="300" w:afterAutospacing="0" w:line="480" w:lineRule="auto"/>
        <w:ind w:firstLine="720"/>
        <w:jc w:val="center"/>
        <w:rPr>
          <w:rStyle w:val="Emphasis"/>
          <w:i w:val="0"/>
          <w:color w:val="000000"/>
        </w:rPr>
      </w:pPr>
      <w:r>
        <w:rPr>
          <w:rStyle w:val="Emphasis"/>
          <w:i w:val="0"/>
          <w:color w:val="000000"/>
        </w:rPr>
        <w:t>Introductions</w:t>
      </w:r>
    </w:p>
    <w:p w:rsidR="009D1BF7" w:rsidRPr="00DE4D0D" w:rsidRDefault="00C149E9" w:rsidP="004826B2">
      <w:pPr>
        <w:pStyle w:val="justify"/>
        <w:shd w:val="clear" w:color="auto" w:fill="FFFFFF"/>
        <w:spacing w:before="0" w:beforeAutospacing="0" w:after="300" w:afterAutospacing="0" w:line="480" w:lineRule="auto"/>
        <w:ind w:firstLine="720"/>
        <w:jc w:val="both"/>
        <w:rPr>
          <w:color w:val="000000"/>
        </w:rPr>
      </w:pPr>
      <w:r w:rsidRPr="00C96925">
        <w:rPr>
          <w:rStyle w:val="Emphasis"/>
          <w:i w:val="0"/>
          <w:color w:val="000000"/>
        </w:rPr>
        <w:t>Synergy is a commonly known term in the industry, and it merely means that the whole is bigger than the sum of its components. When a company's vendors are trying to maximize the company's sales efficiency, it is seen that the overall result (each with its maximum value) is always lower than what they can accomplish if they co-operate according to a company plan.</w:t>
      </w:r>
      <w:r>
        <w:rPr>
          <w:rStyle w:val="Emphasis"/>
          <w:i w:val="0"/>
          <w:color w:val="000000"/>
        </w:rPr>
        <w:t xml:space="preserve"> </w:t>
      </w:r>
      <w:r w:rsidRPr="00C96925">
        <w:rPr>
          <w:color w:val="000000"/>
        </w:rPr>
        <w:t>Nonetheless, under the leadership of a professional group leader, this collective process will produce the best outcome. The joint motion of the sales team would fail to provide the required synergic impact without effective leadership</w:t>
      </w:r>
      <w:r w:rsidRPr="00DE4D0D">
        <w:rPr>
          <w:color w:val="000000"/>
        </w:rPr>
        <w:t>.</w:t>
      </w:r>
    </w:p>
    <w:p w:rsidR="009D1BF7" w:rsidRPr="00DE4D0D" w:rsidRDefault="00C149E9" w:rsidP="004826B2">
      <w:pPr>
        <w:pStyle w:val="justify"/>
        <w:shd w:val="clear" w:color="auto" w:fill="FFFFFF"/>
        <w:spacing w:before="0" w:beforeAutospacing="0" w:after="300" w:afterAutospacing="0" w:line="480" w:lineRule="auto"/>
        <w:ind w:firstLine="720"/>
        <w:jc w:val="both"/>
        <w:rPr>
          <w:color w:val="000000"/>
        </w:rPr>
      </w:pPr>
      <w:r w:rsidRPr="00C96925">
        <w:rPr>
          <w:color w:val="000000"/>
        </w:rPr>
        <w:t xml:space="preserve">Cooperation and active management have played a pivotal role in the </w:t>
      </w:r>
      <w:proofErr w:type="spellStart"/>
      <w:r w:rsidRPr="00C96925">
        <w:rPr>
          <w:color w:val="000000"/>
        </w:rPr>
        <w:t>behaviour</w:t>
      </w:r>
      <w:proofErr w:type="spellEnd"/>
      <w:r w:rsidRPr="00C96925">
        <w:rPr>
          <w:color w:val="000000"/>
        </w:rPr>
        <w:t xml:space="preserve"> of the global business community by using the partnership methodology. According to Frost and Sullivan, the increasing uncertainty of the business world forces individuals regularly to reconcile demands of work and the demands of employment. These complexities lead to the answer of teamwork to perform professional duties as effectively as possible through holding </w:t>
      </w:r>
      <w:proofErr w:type="spellStart"/>
      <w:r w:rsidRPr="00C96925">
        <w:rPr>
          <w:color w:val="000000"/>
        </w:rPr>
        <w:t>pe</w:t>
      </w:r>
      <w:proofErr w:type="spellEnd"/>
      <w:r w:rsidRPr="00DE4D0D">
        <w:rPr>
          <w:color w:val="000000"/>
        </w:rPr>
        <w:t xml:space="preserve">. </w:t>
      </w:r>
      <w:r w:rsidR="00F346B9" w:rsidRPr="00F346B9">
        <w:rPr>
          <w:color w:val="000000"/>
        </w:rPr>
        <w:t>To judge the effect of collaboration on global business results, Frost and Sullivan were interviewed by decision-makers of several prominent European and Asian organizations and what they found was outlined below: "Collaboration approaches are resources, cultures and processes that enable people to work together.</w:t>
      </w:r>
      <w:proofErr w:type="gramStart"/>
      <w:r w:rsidR="00F346B9" w:rsidRPr="00F346B9">
        <w:rPr>
          <w:color w:val="000000"/>
        </w:rPr>
        <w:t>"</w:t>
      </w:r>
      <w:r w:rsidRPr="00DE4D0D">
        <w:rPr>
          <w:color w:val="000000"/>
        </w:rPr>
        <w:t>:</w:t>
      </w:r>
      <w:proofErr w:type="gramEnd"/>
    </w:p>
    <w:p w:rsidR="009D1BF7" w:rsidRPr="00DE4D0D" w:rsidRDefault="00C149E9" w:rsidP="004826B2">
      <w:pPr>
        <w:pStyle w:val="justify"/>
        <w:shd w:val="clear" w:color="auto" w:fill="FFFFFF"/>
        <w:spacing w:before="0" w:beforeAutospacing="0" w:after="300" w:afterAutospacing="0" w:line="480" w:lineRule="auto"/>
        <w:ind w:firstLine="720"/>
        <w:jc w:val="both"/>
        <w:rPr>
          <w:color w:val="000000"/>
        </w:rPr>
      </w:pPr>
      <w:r w:rsidRPr="00F346B9">
        <w:rPr>
          <w:color w:val="000000"/>
        </w:rPr>
        <w:t>The partnership has a profound influence on the organization's performance. Collaboration has been shown to have significant positive effects on the sales, profitability, etc. of the companies concerned when exercised methodically and under good collaborative leadership.</w:t>
      </w:r>
      <w:r w:rsidRPr="00F346B9">
        <w:t xml:space="preserve"> </w:t>
      </w:r>
      <w:r w:rsidRPr="00F346B9">
        <w:rPr>
          <w:color w:val="000000"/>
        </w:rPr>
        <w:t xml:space="preserve">Organizations </w:t>
      </w:r>
      <w:r w:rsidRPr="00F346B9">
        <w:rPr>
          <w:color w:val="000000"/>
        </w:rPr>
        <w:lastRenderedPageBreak/>
        <w:t>which successfully employ integrated approaches have been successful in creating a cohesive force to coordinate and align the operations of the internal and external relations and decision-making structures of the organization to allow the organizations act and behave as a single entity.</w:t>
      </w:r>
      <w:r>
        <w:rPr>
          <w:color w:val="000000"/>
        </w:rPr>
        <w:t xml:space="preserve"> </w:t>
      </w:r>
      <w:r w:rsidRPr="00DE4D0D">
        <w:rPr>
          <w:color w:val="000000"/>
        </w:rPr>
        <w:t xml:space="preserve"> </w:t>
      </w:r>
      <w:r w:rsidR="00CF463F" w:rsidRPr="00CF463F">
        <w:rPr>
          <w:color w:val="000000"/>
        </w:rPr>
        <w:t>While Frost and Sullivan also showed that the companies that offer practitioners and financial services are collaborative more than the suppliers worldwide, the research shows that the organizations that follow a more collaborative approach have been more effective than the organizations where collaboration is yet to be wholly embra</w:t>
      </w:r>
      <w:r w:rsidR="00CF463F">
        <w:rPr>
          <w:color w:val="000000"/>
        </w:rPr>
        <w:t>ced as a collaboration strategy</w:t>
      </w:r>
      <w:r w:rsidRPr="00DE4D0D">
        <w:rPr>
          <w:color w:val="000000"/>
        </w:rPr>
        <w:t>.</w:t>
      </w:r>
    </w:p>
    <w:p w:rsidR="00CF463F" w:rsidRDefault="00C149E9" w:rsidP="004826B2">
      <w:pPr>
        <w:shd w:val="clear" w:color="auto" w:fill="FFFFFF"/>
        <w:spacing w:after="300" w:line="480" w:lineRule="auto"/>
        <w:ind w:firstLine="720"/>
        <w:jc w:val="both"/>
        <w:rPr>
          <w:rFonts w:ascii="Times New Roman" w:eastAsia="Times New Roman" w:hAnsi="Times New Roman" w:cs="Times New Roman"/>
          <w:color w:val="000000"/>
          <w:sz w:val="24"/>
          <w:szCs w:val="24"/>
        </w:rPr>
      </w:pPr>
      <w:r w:rsidRPr="00CF463F">
        <w:rPr>
          <w:rFonts w:ascii="Times New Roman" w:eastAsia="Times New Roman" w:hAnsi="Times New Roman" w:cs="Times New Roman"/>
          <w:color w:val="000000"/>
          <w:sz w:val="24"/>
          <w:szCs w:val="24"/>
        </w:rPr>
        <w:t xml:space="preserve">Nonetheless, it is not enough to allow cooperation as a term to have an added value impact. The leadership should be concerned with the following factors to achieve the most </w:t>
      </w:r>
      <w:proofErr w:type="spellStart"/>
      <w:r w:rsidRPr="00CF463F">
        <w:rPr>
          <w:rFonts w:ascii="Times New Roman" w:eastAsia="Times New Roman" w:hAnsi="Times New Roman" w:cs="Times New Roman"/>
          <w:color w:val="000000"/>
          <w:sz w:val="24"/>
          <w:szCs w:val="24"/>
        </w:rPr>
        <w:t>favourable</w:t>
      </w:r>
      <w:proofErr w:type="spellEnd"/>
      <w:r w:rsidRPr="00CF463F">
        <w:rPr>
          <w:rFonts w:ascii="Times New Roman" w:eastAsia="Times New Roman" w:hAnsi="Times New Roman" w:cs="Times New Roman"/>
          <w:color w:val="000000"/>
          <w:sz w:val="24"/>
          <w:szCs w:val="24"/>
        </w:rPr>
        <w:t xml:space="preserve"> result of the partnership on increasing value-generating operation.</w:t>
      </w:r>
    </w:p>
    <w:p w:rsidR="009D1BF7" w:rsidRPr="00DE4D0D" w:rsidRDefault="00C149E9" w:rsidP="00CF463F">
      <w:pPr>
        <w:shd w:val="clear" w:color="auto" w:fill="FFFFFF"/>
        <w:spacing w:after="300" w:line="480" w:lineRule="auto"/>
        <w:jc w:val="both"/>
        <w:rPr>
          <w:rFonts w:ascii="Times New Roman" w:eastAsia="Times New Roman" w:hAnsi="Times New Roman" w:cs="Times New Roman"/>
          <w:color w:val="000000"/>
          <w:sz w:val="24"/>
          <w:szCs w:val="24"/>
        </w:rPr>
      </w:pPr>
      <w:r w:rsidRPr="009D1BF7">
        <w:rPr>
          <w:rFonts w:ascii="Times New Roman" w:eastAsia="Times New Roman" w:hAnsi="Times New Roman" w:cs="Times New Roman"/>
          <w:color w:val="000000"/>
          <w:sz w:val="24"/>
          <w:szCs w:val="24"/>
        </w:rPr>
        <w:t xml:space="preserve">       When </w:t>
      </w:r>
      <w:proofErr w:type="gramStart"/>
      <w:r w:rsidR="00CF463F" w:rsidRPr="00CF463F">
        <w:rPr>
          <w:rFonts w:ascii="Times New Roman" w:eastAsia="Times New Roman" w:hAnsi="Times New Roman" w:cs="Times New Roman"/>
          <w:color w:val="000000"/>
          <w:sz w:val="24"/>
          <w:szCs w:val="24"/>
        </w:rPr>
        <w:t>Operating</w:t>
      </w:r>
      <w:proofErr w:type="gramEnd"/>
      <w:r w:rsidR="00CF463F" w:rsidRPr="00CF463F">
        <w:rPr>
          <w:rFonts w:ascii="Times New Roman" w:eastAsia="Times New Roman" w:hAnsi="Times New Roman" w:cs="Times New Roman"/>
          <w:color w:val="000000"/>
          <w:sz w:val="24"/>
          <w:szCs w:val="24"/>
        </w:rPr>
        <w:t xml:space="preserve"> with the right people and for the right problem is most successful when done at the right time. Cooperation is not the sum of all approaches and collaboration will yield devastating results when implemented in a circumstance that doesn't require a collective effort. Collaboration, which is widely used in all kinds of business decisions and activities, has been demonstrated to waste considerable time in the production process due to the many fruitless meetings that reach a consensus to make strategic or operational choices.</w:t>
      </w:r>
      <w:r w:rsidRPr="009D1BF7">
        <w:rPr>
          <w:rFonts w:ascii="Times New Roman" w:eastAsia="Times New Roman" w:hAnsi="Times New Roman" w:cs="Times New Roman"/>
          <w:color w:val="000000"/>
          <w:sz w:val="24"/>
          <w:szCs w:val="24"/>
        </w:rPr>
        <w:t xml:space="preserve"> </w:t>
      </w:r>
      <w:r w:rsidR="00CF463F" w:rsidRPr="00CF463F">
        <w:rPr>
          <w:rFonts w:ascii="Times New Roman" w:eastAsia="Times New Roman" w:hAnsi="Times New Roman" w:cs="Times New Roman"/>
          <w:color w:val="000000"/>
          <w:sz w:val="24"/>
          <w:szCs w:val="24"/>
        </w:rPr>
        <w:t>When both business units are required to collaborate on entirely different goals and goods, the decision-maker will be frustrated precisely as a collaboration between the two separate business units can contribute to disputes between the two members and kill the value to achieve the overarching priorities of the whole enterprise.</w:t>
      </w:r>
    </w:p>
    <w:p w:rsidR="009D1BF7" w:rsidRPr="00DE4D0D" w:rsidRDefault="00C149E9" w:rsidP="004826B2">
      <w:pPr>
        <w:shd w:val="clear" w:color="auto" w:fill="FFFFFF"/>
        <w:spacing w:after="300" w:line="480" w:lineRule="auto"/>
        <w:ind w:firstLine="720"/>
        <w:jc w:val="both"/>
        <w:rPr>
          <w:rFonts w:ascii="Times New Roman" w:eastAsia="Times New Roman" w:hAnsi="Times New Roman" w:cs="Times New Roman"/>
          <w:color w:val="000000"/>
          <w:sz w:val="24"/>
          <w:szCs w:val="24"/>
        </w:rPr>
      </w:pPr>
      <w:r w:rsidRPr="00CF463F">
        <w:rPr>
          <w:rFonts w:ascii="Times New Roman" w:eastAsia="Times New Roman" w:hAnsi="Times New Roman" w:cs="Times New Roman"/>
          <w:color w:val="000000"/>
          <w:sz w:val="24"/>
          <w:szCs w:val="24"/>
        </w:rPr>
        <w:t xml:space="preserve">Although teamwork in the organization is being carried out, members should not ignore that communication is not a new technology that some robots will introduce. Cooperation involves </w:t>
      </w:r>
      <w:r w:rsidRPr="00CF463F">
        <w:rPr>
          <w:rFonts w:ascii="Times New Roman" w:eastAsia="Times New Roman" w:hAnsi="Times New Roman" w:cs="Times New Roman"/>
          <w:color w:val="000000"/>
          <w:sz w:val="24"/>
          <w:szCs w:val="24"/>
        </w:rPr>
        <w:lastRenderedPageBreak/>
        <w:t>by establishing unity between different units of an organization which carry out similar operations and have the same purpose.</w:t>
      </w:r>
      <w:r>
        <w:rPr>
          <w:rFonts w:ascii="Times New Roman" w:eastAsia="Times New Roman" w:hAnsi="Times New Roman" w:cs="Times New Roman"/>
          <w:color w:val="000000"/>
          <w:sz w:val="24"/>
          <w:szCs w:val="24"/>
        </w:rPr>
        <w:t xml:space="preserve"> </w:t>
      </w:r>
      <w:r w:rsidRPr="00CF463F">
        <w:rPr>
          <w:rFonts w:ascii="Times New Roman" w:eastAsia="Times New Roman" w:hAnsi="Times New Roman" w:cs="Times New Roman"/>
          <w:color w:val="000000"/>
          <w:sz w:val="24"/>
          <w:szCs w:val="24"/>
        </w:rPr>
        <w:t xml:space="preserve">This </w:t>
      </w:r>
      <w:proofErr w:type="spellStart"/>
      <w:r w:rsidRPr="00CF463F">
        <w:rPr>
          <w:rFonts w:ascii="Times New Roman" w:eastAsia="Times New Roman" w:hAnsi="Times New Roman" w:cs="Times New Roman"/>
          <w:color w:val="000000"/>
          <w:sz w:val="24"/>
          <w:szCs w:val="24"/>
        </w:rPr>
        <w:t>cohesivity</w:t>
      </w:r>
      <w:proofErr w:type="spellEnd"/>
      <w:r w:rsidRPr="00CF463F">
        <w:rPr>
          <w:rFonts w:ascii="Times New Roman" w:eastAsia="Times New Roman" w:hAnsi="Times New Roman" w:cs="Times New Roman"/>
          <w:color w:val="000000"/>
          <w:sz w:val="24"/>
          <w:szCs w:val="24"/>
        </w:rPr>
        <w:t xml:space="preserve"> means that the employees are cohesive. The critical part of collaborative efforts is to make the workers of the enterprise think that cooperation is necessary to achieve their mission and ultimate purpose and thus to give them the illusion that they are the only one who can support the partnership effort for the business</w:t>
      </w:r>
      <w:r w:rsidRPr="009D1BF7">
        <w:rPr>
          <w:rFonts w:ascii="Times New Roman" w:eastAsia="Times New Roman" w:hAnsi="Times New Roman" w:cs="Times New Roman"/>
          <w:color w:val="000000"/>
          <w:sz w:val="24"/>
          <w:szCs w:val="24"/>
        </w:rPr>
        <w:t>.</w:t>
      </w:r>
    </w:p>
    <w:p w:rsidR="009D1BF7" w:rsidRPr="009D1BF7" w:rsidRDefault="00C149E9" w:rsidP="004826B2">
      <w:pPr>
        <w:shd w:val="clear" w:color="auto" w:fill="FFFFFF"/>
        <w:spacing w:after="300" w:line="480" w:lineRule="auto"/>
        <w:ind w:firstLine="720"/>
        <w:jc w:val="both"/>
        <w:rPr>
          <w:rFonts w:ascii="Times New Roman" w:eastAsia="Times New Roman" w:hAnsi="Times New Roman" w:cs="Times New Roman"/>
          <w:color w:val="000000"/>
          <w:sz w:val="24"/>
          <w:szCs w:val="24"/>
        </w:rPr>
      </w:pPr>
      <w:r w:rsidRPr="00B72EAE">
        <w:rPr>
          <w:rFonts w:ascii="Times New Roman" w:eastAsia="Times New Roman" w:hAnsi="Times New Roman" w:cs="Times New Roman"/>
          <w:color w:val="000000"/>
          <w:sz w:val="24"/>
          <w:szCs w:val="24"/>
        </w:rPr>
        <w:t>When coordination occurs, disagreement may arise, and if tension persists, this would not mean the existence of difficulties with a partnership. Conflict among various personnel, if they are healthy, then collaboration is a welcome effect. Contrary views are essential for any collective decision-making process by weighing the pros and cons of the many conflicting views to determine the most efficient decision</w:t>
      </w:r>
      <w:r w:rsidRPr="009D1BF7">
        <w:rPr>
          <w:rFonts w:ascii="Times New Roman" w:eastAsia="Times New Roman" w:hAnsi="Times New Roman" w:cs="Times New Roman"/>
          <w:color w:val="000000"/>
          <w:sz w:val="24"/>
          <w:szCs w:val="24"/>
        </w:rPr>
        <w:t>.</w:t>
      </w:r>
    </w:p>
    <w:p w:rsidR="009F2952" w:rsidRPr="009F2952" w:rsidRDefault="00C149E9" w:rsidP="004826B2">
      <w:pPr>
        <w:shd w:val="clear" w:color="auto" w:fill="FFFFFF"/>
        <w:spacing w:after="300" w:line="480" w:lineRule="auto"/>
        <w:ind w:firstLine="720"/>
        <w:jc w:val="both"/>
        <w:rPr>
          <w:rFonts w:ascii="Times New Roman" w:eastAsia="Times New Roman" w:hAnsi="Times New Roman" w:cs="Times New Roman"/>
          <w:color w:val="000000"/>
          <w:sz w:val="24"/>
          <w:szCs w:val="24"/>
        </w:rPr>
      </w:pPr>
      <w:r w:rsidRPr="00012295">
        <w:rPr>
          <w:rFonts w:ascii="Times New Roman" w:eastAsia="Times New Roman" w:hAnsi="Times New Roman" w:cs="Times New Roman"/>
          <w:color w:val="000000"/>
          <w:sz w:val="24"/>
          <w:szCs w:val="24"/>
        </w:rPr>
        <w:t>Therefore, if cooperation among decision-makers is a complex issue, the above points indicate that only when the collaborative effort is directed by effective leadership, will the best results be achieved</w:t>
      </w:r>
      <w:r w:rsidRPr="009F2952">
        <w:rPr>
          <w:rFonts w:ascii="Times New Roman" w:eastAsia="Times New Roman" w:hAnsi="Times New Roman" w:cs="Times New Roman"/>
          <w:color w:val="000000"/>
          <w:sz w:val="24"/>
          <w:szCs w:val="24"/>
        </w:rPr>
        <w:t>.</w:t>
      </w:r>
    </w:p>
    <w:p w:rsidR="009F2952" w:rsidRPr="009F2952" w:rsidRDefault="00C149E9" w:rsidP="004826B2">
      <w:pPr>
        <w:shd w:val="clear" w:color="auto" w:fill="FFFFFF"/>
        <w:spacing w:after="300" w:line="480" w:lineRule="auto"/>
        <w:ind w:firstLine="720"/>
        <w:jc w:val="both"/>
        <w:rPr>
          <w:rFonts w:ascii="Times New Roman" w:eastAsia="Times New Roman" w:hAnsi="Times New Roman" w:cs="Times New Roman"/>
          <w:color w:val="000000"/>
          <w:sz w:val="24"/>
          <w:szCs w:val="24"/>
        </w:rPr>
      </w:pPr>
      <w:r w:rsidRPr="00012295">
        <w:rPr>
          <w:rFonts w:ascii="Times New Roman" w:eastAsia="Times New Roman" w:hAnsi="Times New Roman" w:cs="Times New Roman"/>
          <w:color w:val="000000"/>
          <w:sz w:val="24"/>
          <w:szCs w:val="24"/>
        </w:rPr>
        <w:t xml:space="preserve">In their book Collaborative Leadership, David </w:t>
      </w:r>
      <w:proofErr w:type="spellStart"/>
      <w:r w:rsidRPr="00012295">
        <w:rPr>
          <w:rFonts w:ascii="Times New Roman" w:eastAsia="Times New Roman" w:hAnsi="Times New Roman" w:cs="Times New Roman"/>
          <w:color w:val="000000"/>
          <w:sz w:val="24"/>
          <w:szCs w:val="24"/>
        </w:rPr>
        <w:t>Chrislip</w:t>
      </w:r>
      <w:proofErr w:type="spellEnd"/>
      <w:r w:rsidRPr="00012295">
        <w:rPr>
          <w:rFonts w:ascii="Times New Roman" w:eastAsia="Times New Roman" w:hAnsi="Times New Roman" w:cs="Times New Roman"/>
          <w:color w:val="000000"/>
          <w:sz w:val="24"/>
          <w:szCs w:val="24"/>
        </w:rPr>
        <w:t xml:space="preserve"> and Carl Larson declared: "</w:t>
      </w:r>
      <w:proofErr w:type="gramStart"/>
      <w:r w:rsidRPr="00012295">
        <w:rPr>
          <w:rFonts w:ascii="Times New Roman" w:eastAsia="Times New Roman" w:hAnsi="Times New Roman" w:cs="Times New Roman"/>
          <w:color w:val="000000"/>
          <w:sz w:val="24"/>
          <w:szCs w:val="24"/>
        </w:rPr>
        <w:t>..</w:t>
      </w:r>
      <w:proofErr w:type="gramEnd"/>
      <w:r w:rsidRPr="00012295">
        <w:rPr>
          <w:rFonts w:ascii="Times New Roman" w:eastAsia="Times New Roman" w:hAnsi="Times New Roman" w:cs="Times New Roman"/>
          <w:color w:val="000000"/>
          <w:sz w:val="24"/>
          <w:szCs w:val="24"/>
        </w:rPr>
        <w:t xml:space="preserve"> We will build credible goals and solutions to resolve common issues of association or society if you put the appropriate people together in constructive ways with strong pieces of information."</w:t>
      </w:r>
      <w:r>
        <w:rPr>
          <w:rFonts w:ascii="Times New Roman" w:eastAsia="Times New Roman" w:hAnsi="Times New Roman" w:cs="Times New Roman"/>
          <w:color w:val="000000"/>
          <w:sz w:val="24"/>
          <w:szCs w:val="24"/>
        </w:rPr>
        <w:t xml:space="preserve"> </w:t>
      </w:r>
      <w:r w:rsidRPr="00012295">
        <w:rPr>
          <w:rFonts w:ascii="Times New Roman" w:eastAsia="Times New Roman" w:hAnsi="Times New Roman" w:cs="Times New Roman"/>
          <w:color w:val="000000"/>
          <w:sz w:val="24"/>
          <w:szCs w:val="24"/>
        </w:rPr>
        <w:t>Collaborative leadership consists of putting together people with vision and value, empowering the community by setting up meetings, by debating and engaging among group members to address a specific operational issue and sharing the accountability for decision-making and for executing the plan to improve the performance of the project.</w:t>
      </w:r>
    </w:p>
    <w:p w:rsidR="009F2952" w:rsidRPr="009F2952" w:rsidRDefault="00C149E9" w:rsidP="004826B2">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012295">
        <w:rPr>
          <w:rFonts w:ascii="Times New Roman" w:eastAsia="Times New Roman" w:hAnsi="Times New Roman" w:cs="Times New Roman"/>
          <w:color w:val="000000"/>
          <w:sz w:val="24"/>
          <w:szCs w:val="24"/>
        </w:rPr>
        <w:lastRenderedPageBreak/>
        <w:t>To better profit from the cooperation, the leader should represent the characteristics of a cooperative leadership: the decision-making should not be made by the President but should be carried out in partnership with members of the group selected for the decision-making process. The leader's actions are to bring the best candidates to the notice of the issue</w:t>
      </w:r>
      <w:r w:rsidRPr="009F2952">
        <w:rPr>
          <w:rFonts w:ascii="Times New Roman" w:eastAsia="Times New Roman" w:hAnsi="Times New Roman" w:cs="Times New Roman"/>
          <w:color w:val="000000"/>
          <w:sz w:val="24"/>
          <w:szCs w:val="24"/>
        </w:rPr>
        <w:t>.</w:t>
      </w:r>
    </w:p>
    <w:p w:rsidR="009F2952" w:rsidRPr="009F2952" w:rsidRDefault="00C149E9" w:rsidP="004826B2">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9F2952">
        <w:rPr>
          <w:rFonts w:ascii="Times New Roman" w:eastAsia="Times New Roman" w:hAnsi="Times New Roman" w:cs="Times New Roman"/>
          <w:color w:val="000000"/>
          <w:sz w:val="24"/>
          <w:szCs w:val="24"/>
        </w:rPr>
        <w:t>   </w:t>
      </w:r>
      <w:r w:rsidR="00012295" w:rsidRPr="00012295">
        <w:rPr>
          <w:rFonts w:ascii="Times New Roman" w:eastAsia="Times New Roman" w:hAnsi="Times New Roman" w:cs="Times New Roman"/>
          <w:color w:val="000000"/>
          <w:sz w:val="24"/>
          <w:szCs w:val="24"/>
        </w:rPr>
        <w:t xml:space="preserve">The leader should be open enough to accept the group's decision for the organization's best interests. As a member, you should not begin the team decision-making process with a specific outcome. The collective member should not generate the result, but rather lead the group to the final decision and lead the group to execute the </w:t>
      </w:r>
      <w:r w:rsidRPr="009F2952">
        <w:rPr>
          <w:rFonts w:ascii="Times New Roman" w:eastAsia="Times New Roman" w:hAnsi="Times New Roman" w:cs="Times New Roman"/>
          <w:color w:val="000000"/>
          <w:sz w:val="24"/>
          <w:szCs w:val="24"/>
        </w:rPr>
        <w:t>judgment.</w:t>
      </w:r>
    </w:p>
    <w:p w:rsidR="009F2952" w:rsidRPr="009F2952" w:rsidRDefault="00C149E9" w:rsidP="004826B2">
      <w:pPr>
        <w:shd w:val="clear" w:color="auto" w:fill="FFFFFF"/>
        <w:spacing w:before="100" w:beforeAutospacing="1" w:after="100" w:afterAutospacing="1" w:line="480" w:lineRule="auto"/>
        <w:ind w:firstLine="720"/>
        <w:rPr>
          <w:rFonts w:ascii="Times New Roman" w:eastAsia="Times New Roman" w:hAnsi="Times New Roman" w:cs="Times New Roman"/>
          <w:color w:val="000000"/>
          <w:sz w:val="24"/>
          <w:szCs w:val="24"/>
        </w:rPr>
      </w:pPr>
      <w:r w:rsidRPr="009F2952">
        <w:rPr>
          <w:rFonts w:ascii="Times New Roman" w:eastAsia="Times New Roman" w:hAnsi="Times New Roman" w:cs="Times New Roman"/>
          <w:color w:val="000000"/>
          <w:sz w:val="24"/>
          <w:szCs w:val="24"/>
        </w:rPr>
        <w:t>   </w:t>
      </w:r>
      <w:r w:rsidR="002A35BE" w:rsidRPr="002A35BE">
        <w:rPr>
          <w:rFonts w:ascii="Times New Roman" w:eastAsia="Times New Roman" w:hAnsi="Times New Roman" w:cs="Times New Roman"/>
          <w:color w:val="000000"/>
          <w:sz w:val="24"/>
          <w:szCs w:val="24"/>
        </w:rPr>
        <w:t>The leaders should lead the collaborative decision-making process in such a way that each member of the decision-making body feels that its views are outstanding and an essential part of the process. This will assist the representative in making the best attempts from each group member and will also impact the leaders in the most effective and fair share of the duty to execute the decision</w:t>
      </w:r>
      <w:r w:rsidRPr="009F2952">
        <w:rPr>
          <w:rFonts w:ascii="Times New Roman" w:eastAsia="Times New Roman" w:hAnsi="Times New Roman" w:cs="Times New Roman"/>
          <w:color w:val="000000"/>
          <w:sz w:val="24"/>
          <w:szCs w:val="24"/>
        </w:rPr>
        <w:t>.</w:t>
      </w:r>
    </w:p>
    <w:p w:rsidR="003603F6" w:rsidRPr="00DE4D0D" w:rsidRDefault="00C149E9" w:rsidP="004826B2">
      <w:pPr>
        <w:spacing w:line="480" w:lineRule="auto"/>
        <w:ind w:firstLine="720"/>
        <w:jc w:val="center"/>
        <w:rPr>
          <w:rFonts w:ascii="Times New Roman" w:hAnsi="Times New Roman" w:cs="Times New Roman"/>
          <w:sz w:val="24"/>
          <w:szCs w:val="24"/>
        </w:rPr>
      </w:pPr>
      <w:r w:rsidRPr="00DE4D0D">
        <w:rPr>
          <w:rFonts w:ascii="Times New Roman" w:hAnsi="Times New Roman" w:cs="Times New Roman"/>
          <w:sz w:val="24"/>
          <w:szCs w:val="24"/>
        </w:rPr>
        <w:t>Research focus and method</w:t>
      </w:r>
    </w:p>
    <w:p w:rsidR="00246578" w:rsidRPr="00DE4D0D" w:rsidRDefault="00C149E9" w:rsidP="004826B2">
      <w:pPr>
        <w:spacing w:line="480" w:lineRule="auto"/>
        <w:ind w:firstLine="720"/>
        <w:jc w:val="both"/>
        <w:rPr>
          <w:rFonts w:ascii="Times New Roman" w:hAnsi="Times New Roman" w:cs="Times New Roman"/>
          <w:sz w:val="24"/>
          <w:szCs w:val="24"/>
        </w:rPr>
      </w:pPr>
      <w:r w:rsidRPr="00105A21">
        <w:rPr>
          <w:rFonts w:ascii="Times New Roman" w:hAnsi="Times New Roman" w:cs="Times New Roman"/>
          <w:sz w:val="24"/>
          <w:szCs w:val="24"/>
        </w:rPr>
        <w:t xml:space="preserve">A research program is designed to gain insights into the role of cooperative school management to the advancement of education. They try to review and expand previous analyzes that assessed the effectiveness of the four models for this particular report. We also explain the main characteristics of the study and the fundamental analyzes carried out for our design testing in this chapter. For more details on the research methodology, we refer the reader to other, more comprehensive therapies </w:t>
      </w:r>
      <w:r w:rsidRPr="00DE4D0D">
        <w:rPr>
          <w:rFonts w:ascii="Times New Roman" w:hAnsi="Times New Roman" w:cs="Times New Roman"/>
          <w:sz w:val="24"/>
          <w:szCs w:val="24"/>
        </w:rPr>
        <w:t xml:space="preserve">(Heck </w:t>
      </w:r>
      <w:r w:rsidR="002A35BE">
        <w:rPr>
          <w:rFonts w:ascii="Times New Roman" w:hAnsi="Times New Roman" w:cs="Times New Roman"/>
          <w:sz w:val="24"/>
          <w:szCs w:val="24"/>
        </w:rPr>
        <w:t xml:space="preserve">et al. </w:t>
      </w:r>
      <w:proofErr w:type="gramStart"/>
      <w:r w:rsidRPr="00DE4D0D">
        <w:rPr>
          <w:rFonts w:ascii="Times New Roman" w:hAnsi="Times New Roman" w:cs="Times New Roman"/>
          <w:sz w:val="24"/>
          <w:szCs w:val="24"/>
        </w:rPr>
        <w:t>2009;</w:t>
      </w:r>
      <w:proofErr w:type="gramEnd"/>
      <w:r w:rsidRPr="00DE4D0D">
        <w:rPr>
          <w:rFonts w:ascii="Times New Roman" w:hAnsi="Times New Roman" w:cs="Times New Roman"/>
          <w:sz w:val="24"/>
          <w:szCs w:val="24"/>
        </w:rPr>
        <w:t>).</w:t>
      </w:r>
    </w:p>
    <w:p w:rsidR="00246578" w:rsidRPr="00DE4D0D" w:rsidRDefault="00C149E9" w:rsidP="004826B2">
      <w:pPr>
        <w:spacing w:line="480" w:lineRule="auto"/>
        <w:ind w:firstLine="720"/>
        <w:jc w:val="both"/>
        <w:rPr>
          <w:rFonts w:ascii="Times New Roman" w:hAnsi="Times New Roman" w:cs="Times New Roman"/>
          <w:sz w:val="24"/>
          <w:szCs w:val="24"/>
        </w:rPr>
      </w:pPr>
      <w:r w:rsidRPr="00105A21">
        <w:rPr>
          <w:rFonts w:ascii="Times New Roman" w:hAnsi="Times New Roman" w:cs="Times New Roman"/>
          <w:sz w:val="24"/>
          <w:szCs w:val="24"/>
        </w:rPr>
        <w:lastRenderedPageBreak/>
        <w:t xml:space="preserve">A cohort of 198 elementary schools was selected randomly from the community of western primary schools in the U.S.3 </w:t>
      </w:r>
      <w:proofErr w:type="gramStart"/>
      <w:r w:rsidRPr="00105A21">
        <w:rPr>
          <w:rFonts w:ascii="Times New Roman" w:hAnsi="Times New Roman" w:cs="Times New Roman"/>
          <w:sz w:val="24"/>
          <w:szCs w:val="24"/>
        </w:rPr>
        <w:t>The</w:t>
      </w:r>
      <w:proofErr w:type="gramEnd"/>
      <w:r w:rsidRPr="00105A21">
        <w:rPr>
          <w:rFonts w:ascii="Times New Roman" w:hAnsi="Times New Roman" w:cs="Times New Roman"/>
          <w:sz w:val="24"/>
          <w:szCs w:val="24"/>
        </w:rPr>
        <w:t xml:space="preserve"> research included a demographic category of all 3rd-grade students (N 13,000).</w:t>
      </w:r>
      <w:r w:rsidRPr="00105A21">
        <w:t xml:space="preserve"> </w:t>
      </w:r>
      <w:r w:rsidRPr="00105A21">
        <w:rPr>
          <w:rFonts w:ascii="Times New Roman" w:hAnsi="Times New Roman" w:cs="Times New Roman"/>
          <w:sz w:val="24"/>
          <w:szCs w:val="24"/>
        </w:rPr>
        <w:t>The study used longitudinal data on leadership and the ability of educators to equate four models ' productivity in describing relationships with student success in reading and mathematics on three periods over four years (year 1, years 3, and year 4).</w:t>
      </w:r>
      <w:r w:rsidRPr="00105A21">
        <w:t xml:space="preserve"> </w:t>
      </w:r>
      <w:r w:rsidRPr="00105A21">
        <w:rPr>
          <w:rFonts w:ascii="Times New Roman" w:hAnsi="Times New Roman" w:cs="Times New Roman"/>
          <w:sz w:val="24"/>
          <w:szCs w:val="24"/>
        </w:rPr>
        <w:t>In Year 2, Year 3 and Year 4, data on each student's achievements have been collected. Data from school assessments followed student performance data on each assessment ability.</w:t>
      </w:r>
    </w:p>
    <w:p w:rsidR="00390774" w:rsidRPr="00DE4D0D" w:rsidRDefault="00C149E9" w:rsidP="004826B2">
      <w:pPr>
        <w:spacing w:line="480" w:lineRule="auto"/>
        <w:ind w:firstLine="720"/>
        <w:jc w:val="both"/>
        <w:rPr>
          <w:rFonts w:ascii="Times New Roman" w:hAnsi="Times New Roman" w:cs="Times New Roman"/>
          <w:sz w:val="24"/>
          <w:szCs w:val="24"/>
        </w:rPr>
      </w:pPr>
      <w:r w:rsidRPr="00105A21">
        <w:rPr>
          <w:rFonts w:ascii="Times New Roman" w:hAnsi="Times New Roman" w:cs="Times New Roman"/>
          <w:sz w:val="24"/>
          <w:szCs w:val="24"/>
        </w:rPr>
        <w:t>Intra-school background checks include age, race, socioeconomic status, particular education level, the status of English and students ' flexibility. Initial school conditions were identified during the first year of the research (2002-2003) and used to measure school discrepancies (student diversity, instructor background, essential stability), educator-professional certifications</w:t>
      </w:r>
      <w:r w:rsidRPr="00DE4D0D">
        <w:rPr>
          <w:rFonts w:ascii="Times New Roman" w:hAnsi="Times New Roman" w:cs="Times New Roman"/>
          <w:sz w:val="24"/>
          <w:szCs w:val="24"/>
        </w:rPr>
        <w:t>.</w:t>
      </w:r>
    </w:p>
    <w:p w:rsidR="00390774" w:rsidRPr="00DE4D0D" w:rsidRDefault="00C149E9" w:rsidP="004826B2">
      <w:pPr>
        <w:spacing w:line="480" w:lineRule="auto"/>
        <w:ind w:firstLine="720"/>
        <w:jc w:val="both"/>
        <w:rPr>
          <w:rFonts w:ascii="Times New Roman" w:hAnsi="Times New Roman" w:cs="Times New Roman"/>
          <w:sz w:val="24"/>
          <w:szCs w:val="24"/>
        </w:rPr>
      </w:pPr>
      <w:r w:rsidRPr="00105A21">
        <w:rPr>
          <w:rFonts w:ascii="Times New Roman" w:hAnsi="Times New Roman" w:cs="Times New Roman"/>
          <w:sz w:val="24"/>
          <w:szCs w:val="24"/>
        </w:rPr>
        <w:t>Nine items describing teacher perceptions of management processes at the school were used to measure collaborative leadership. The topics addressed three aspects of the school's administration: joint decision-making on academic reforms, stressing management in schools to inspire staff and students; promoting engagement and greater involvement in and shared respon</w:t>
      </w:r>
      <w:r>
        <w:rPr>
          <w:rFonts w:ascii="Times New Roman" w:hAnsi="Times New Roman" w:cs="Times New Roman"/>
          <w:sz w:val="24"/>
          <w:szCs w:val="24"/>
        </w:rPr>
        <w:t>sibilities for student learning</w:t>
      </w:r>
      <w:r w:rsidRPr="00DE4D0D">
        <w:rPr>
          <w:rFonts w:ascii="Times New Roman" w:hAnsi="Times New Roman" w:cs="Times New Roman"/>
          <w:sz w:val="24"/>
          <w:szCs w:val="24"/>
        </w:rPr>
        <w:t>.</w:t>
      </w:r>
    </w:p>
    <w:p w:rsidR="00390774" w:rsidRPr="00DE4D0D" w:rsidRDefault="00C149E9" w:rsidP="004826B2">
      <w:pPr>
        <w:spacing w:line="480" w:lineRule="auto"/>
        <w:ind w:firstLine="720"/>
        <w:jc w:val="both"/>
        <w:rPr>
          <w:rFonts w:ascii="Times New Roman" w:hAnsi="Times New Roman" w:cs="Times New Roman"/>
          <w:sz w:val="24"/>
          <w:szCs w:val="24"/>
        </w:rPr>
      </w:pPr>
      <w:r w:rsidRPr="00407E2F">
        <w:rPr>
          <w:rFonts w:ascii="Times New Roman" w:hAnsi="Times New Roman" w:cs="Times New Roman"/>
          <w:sz w:val="24"/>
          <w:szCs w:val="24"/>
        </w:rPr>
        <w:t>From a set of eight subscales, we worked school improvement power. The general tendency was similar in the different studies, while various sub-scale combinations were used.</w:t>
      </w:r>
      <w:r>
        <w:rPr>
          <w:rFonts w:ascii="Times New Roman" w:hAnsi="Times New Roman" w:cs="Times New Roman"/>
          <w:sz w:val="24"/>
          <w:szCs w:val="24"/>
        </w:rPr>
        <w:t xml:space="preserve"> </w:t>
      </w:r>
      <w:r w:rsidRPr="00407E2F">
        <w:rPr>
          <w:rFonts w:ascii="Times New Roman" w:hAnsi="Times New Roman" w:cs="Times New Roman"/>
          <w:sz w:val="24"/>
          <w:szCs w:val="24"/>
        </w:rPr>
        <w:t>Such subscale defines the degree to which the school: has educational programs matched with state curriculum standards; looks for ways of incorporating strategies that facilitate student success in the future; establishes communications systems; engages personnel in decision-making on educational matters.</w:t>
      </w:r>
    </w:p>
    <w:p w:rsidR="00390774" w:rsidRPr="00DE4D0D" w:rsidRDefault="00C149E9" w:rsidP="004826B2">
      <w:pPr>
        <w:spacing w:line="480" w:lineRule="auto"/>
        <w:ind w:firstLine="720"/>
        <w:jc w:val="both"/>
        <w:rPr>
          <w:rFonts w:ascii="Times New Roman" w:hAnsi="Times New Roman" w:cs="Times New Roman"/>
          <w:sz w:val="24"/>
          <w:szCs w:val="24"/>
        </w:rPr>
      </w:pPr>
      <w:r w:rsidRPr="00DE46BC">
        <w:rPr>
          <w:rFonts w:ascii="Times New Roman" w:hAnsi="Times New Roman" w:cs="Times New Roman"/>
          <w:sz w:val="24"/>
          <w:szCs w:val="24"/>
        </w:rPr>
        <w:lastRenderedPageBreak/>
        <w:t>We have described student learning development as improvements in a cohort's mathematics and readings over three years (Grades 3 5). The retrospective analysis of individual student progress was considered superior for the intent of measuring school changes to the assessment with consecutive student generations (e.g., third-graduate proportions that have abilities. Monitoring individual students ' progress over time tracks their actual growth as their academic futures advance.</w:t>
      </w:r>
      <w:r>
        <w:rPr>
          <w:rFonts w:ascii="Times New Roman" w:hAnsi="Times New Roman" w:cs="Times New Roman"/>
          <w:sz w:val="24"/>
          <w:szCs w:val="24"/>
        </w:rPr>
        <w:t xml:space="preserve"> </w:t>
      </w:r>
      <w:r w:rsidRPr="00DE46BC">
        <w:rPr>
          <w:rFonts w:ascii="Times New Roman" w:hAnsi="Times New Roman" w:cs="Times New Roman"/>
          <w:sz w:val="24"/>
          <w:szCs w:val="24"/>
        </w:rPr>
        <w:t xml:space="preserve">It draws greater emphasis on the backgrounds of sure children attending a school for several years. It provides a way to understand that schools support learners beginning from various places and making progress at multiple rates. </w:t>
      </w:r>
      <w:r w:rsidRPr="00DE4D0D">
        <w:rPr>
          <w:rFonts w:ascii="Times New Roman" w:hAnsi="Times New Roman" w:cs="Times New Roman"/>
          <w:sz w:val="24"/>
          <w:szCs w:val="24"/>
        </w:rPr>
        <w:t xml:space="preserve">(Seltzer, Choi, and </w:t>
      </w:r>
      <w:proofErr w:type="spellStart"/>
      <w:r w:rsidRPr="00DE4D0D">
        <w:rPr>
          <w:rFonts w:ascii="Times New Roman" w:hAnsi="Times New Roman" w:cs="Times New Roman"/>
          <w:sz w:val="24"/>
          <w:szCs w:val="24"/>
        </w:rPr>
        <w:t>Thum</w:t>
      </w:r>
      <w:proofErr w:type="spellEnd"/>
      <w:r w:rsidRPr="00DE4D0D">
        <w:rPr>
          <w:rFonts w:ascii="Times New Roman" w:hAnsi="Times New Roman" w:cs="Times New Roman"/>
          <w:sz w:val="24"/>
          <w:szCs w:val="24"/>
        </w:rPr>
        <w:t xml:space="preserve"> 2003).</w:t>
      </w:r>
    </w:p>
    <w:p w:rsidR="00390774" w:rsidRDefault="00C149E9" w:rsidP="004826B2">
      <w:pPr>
        <w:spacing w:line="480" w:lineRule="auto"/>
        <w:ind w:firstLine="720"/>
        <w:jc w:val="both"/>
        <w:rPr>
          <w:rFonts w:ascii="Times New Roman" w:hAnsi="Times New Roman" w:cs="Times New Roman"/>
          <w:sz w:val="24"/>
          <w:szCs w:val="24"/>
        </w:rPr>
      </w:pPr>
      <w:r w:rsidRPr="00F51830">
        <w:rPr>
          <w:rFonts w:ascii="Times New Roman" w:hAnsi="Times New Roman" w:cs="Times New Roman"/>
          <w:sz w:val="24"/>
          <w:szCs w:val="24"/>
        </w:rPr>
        <w:t>Throughout our study, we evaluated our proposed models using the latent change analysis (LCA), a type of dynamic equation system used to analyze longitudinal data. The study and evaluation of the success of the four design designs as part of our strategy. Statistical analysis was used to determine the importance of relations and various model fit indicators</w:t>
      </w:r>
      <w:r>
        <w:rPr>
          <w:rFonts w:ascii="Times New Roman" w:hAnsi="Times New Roman" w:cs="Times New Roman"/>
          <w:sz w:val="24"/>
          <w:szCs w:val="24"/>
        </w:rPr>
        <w:t>.</w:t>
      </w:r>
    </w:p>
    <w:p w:rsidR="00F80BA9" w:rsidRPr="002D5678" w:rsidRDefault="00C149E9" w:rsidP="00F80BA9">
      <w:pPr>
        <w:spacing w:line="480" w:lineRule="auto"/>
        <w:ind w:firstLine="720"/>
        <w:jc w:val="center"/>
        <w:rPr>
          <w:rFonts w:ascii="Times New Roman" w:hAnsi="Times New Roman" w:cs="Times New Roman"/>
          <w:sz w:val="24"/>
          <w:szCs w:val="24"/>
        </w:rPr>
      </w:pPr>
      <w:r w:rsidRPr="002D5678">
        <w:rPr>
          <w:rFonts w:ascii="Times New Roman" w:hAnsi="Times New Roman" w:cs="Times New Roman"/>
          <w:sz w:val="24"/>
          <w:szCs w:val="24"/>
        </w:rPr>
        <w:t>Overview of the research</w:t>
      </w:r>
    </w:p>
    <w:p w:rsidR="00F80BA9" w:rsidRPr="00F80BA9" w:rsidRDefault="00C149E9" w:rsidP="00F80BA9">
      <w:pPr>
        <w:autoSpaceDE w:val="0"/>
        <w:autoSpaceDN w:val="0"/>
        <w:adjustRightInd w:val="0"/>
        <w:spacing w:after="0" w:line="480" w:lineRule="auto"/>
        <w:ind w:firstLine="720"/>
        <w:rPr>
          <w:rFonts w:ascii="Times New Roman" w:hAnsi="Times New Roman" w:cs="Times New Roman"/>
          <w:sz w:val="24"/>
          <w:szCs w:val="24"/>
        </w:rPr>
      </w:pPr>
      <w:r w:rsidRPr="00F80BA9">
        <w:rPr>
          <w:rFonts w:ascii="Times New Roman" w:hAnsi="Times New Roman" w:cs="Times New Roman"/>
          <w:sz w:val="24"/>
          <w:szCs w:val="24"/>
        </w:rPr>
        <w:t xml:space="preserve">Two theories shape our guide to learning how leadership is helping to improve education. First of all, analysis of the progress of educational systems and of training outcomes must be measured over a period of time (that is to say, change or decline). Although this statement may seem obvious, scholars have often expressed opinions on issues relating to improving the quality of schools on the basis of data analysis which at some point describe the school's performance (Heck and </w:t>
      </w:r>
      <w:proofErr w:type="spellStart"/>
      <w:r w:rsidRPr="00F80BA9">
        <w:rPr>
          <w:rFonts w:ascii="Times New Roman" w:hAnsi="Times New Roman" w:cs="Times New Roman"/>
          <w:sz w:val="24"/>
          <w:szCs w:val="24"/>
        </w:rPr>
        <w:t>Hallinger</w:t>
      </w:r>
      <w:proofErr w:type="spellEnd"/>
      <w:r w:rsidRPr="00F80BA9">
        <w:rPr>
          <w:rFonts w:ascii="Times New Roman" w:hAnsi="Times New Roman" w:cs="Times New Roman"/>
          <w:sz w:val="24"/>
          <w:szCs w:val="24"/>
        </w:rPr>
        <w:t xml:space="preserve"> 2005, Reynolds et al. 2000).</w:t>
      </w:r>
    </w:p>
    <w:p w:rsidR="00F80BA9" w:rsidRPr="00F80BA9" w:rsidRDefault="00C149E9" w:rsidP="00F80BA9">
      <w:pPr>
        <w:autoSpaceDE w:val="0"/>
        <w:autoSpaceDN w:val="0"/>
        <w:adjustRightInd w:val="0"/>
        <w:spacing w:after="0" w:line="480" w:lineRule="auto"/>
        <w:ind w:firstLine="720"/>
        <w:rPr>
          <w:rFonts w:ascii="Times New Roman" w:hAnsi="Times New Roman" w:cs="Times New Roman"/>
          <w:sz w:val="24"/>
          <w:szCs w:val="24"/>
        </w:rPr>
      </w:pPr>
      <w:r w:rsidRPr="00F80BA9">
        <w:rPr>
          <w:rFonts w:ascii="Times New Roman" w:hAnsi="Times New Roman" w:cs="Times New Roman"/>
          <w:sz w:val="24"/>
          <w:szCs w:val="24"/>
        </w:rPr>
        <w:t xml:space="preserve">Secondly, we assume that the leadership of school enhancement is geared to student education growth. Scholars correctly argued that a significant role of leadership is to recognize the goals to enhance the class, often called "leadership over what." While schools have a range of targets to accomplish, we also believe that the primary aim of school leaders is to increase </w:t>
      </w:r>
      <w:r w:rsidRPr="00F80BA9">
        <w:rPr>
          <w:rFonts w:ascii="Times New Roman" w:hAnsi="Times New Roman" w:cs="Times New Roman"/>
          <w:sz w:val="24"/>
          <w:szCs w:val="24"/>
        </w:rPr>
        <w:lastRenderedPageBreak/>
        <w:t>education. These assumptions encompassed the conceptual models, variables selection and design for this research.</w:t>
      </w:r>
    </w:p>
    <w:p w:rsidR="00F80BA9" w:rsidRDefault="00F80BA9" w:rsidP="00F80BA9">
      <w:pPr>
        <w:autoSpaceDE w:val="0"/>
        <w:autoSpaceDN w:val="0"/>
        <w:adjustRightInd w:val="0"/>
        <w:spacing w:after="0" w:line="240" w:lineRule="auto"/>
        <w:rPr>
          <w:rFonts w:ascii="AdvTR" w:hAnsi="AdvTR" w:cs="AdvTR"/>
          <w:sz w:val="20"/>
          <w:szCs w:val="20"/>
        </w:rPr>
      </w:pPr>
    </w:p>
    <w:p w:rsidR="00F80BA9" w:rsidRDefault="00F80BA9" w:rsidP="00F80BA9">
      <w:pPr>
        <w:autoSpaceDE w:val="0"/>
        <w:autoSpaceDN w:val="0"/>
        <w:adjustRightInd w:val="0"/>
        <w:spacing w:after="0" w:line="240" w:lineRule="auto"/>
        <w:jc w:val="center"/>
        <w:rPr>
          <w:rFonts w:ascii="AdvTR" w:hAnsi="AdvTR" w:cs="AdvTR"/>
          <w:sz w:val="20"/>
          <w:szCs w:val="20"/>
        </w:rPr>
      </w:pPr>
    </w:p>
    <w:p w:rsidR="00390774" w:rsidRPr="00DE4D0D" w:rsidRDefault="00C149E9" w:rsidP="00F80BA9">
      <w:pPr>
        <w:autoSpaceDE w:val="0"/>
        <w:autoSpaceDN w:val="0"/>
        <w:adjustRightInd w:val="0"/>
        <w:spacing w:after="0" w:line="240" w:lineRule="auto"/>
        <w:jc w:val="center"/>
        <w:rPr>
          <w:rFonts w:ascii="Times New Roman" w:hAnsi="Times New Roman" w:cs="Times New Roman"/>
          <w:sz w:val="24"/>
          <w:szCs w:val="24"/>
        </w:rPr>
      </w:pPr>
      <w:r w:rsidRPr="00DE4D0D">
        <w:rPr>
          <w:rFonts w:ascii="Times New Roman" w:hAnsi="Times New Roman" w:cs="Times New Roman"/>
          <w:sz w:val="24"/>
          <w:szCs w:val="24"/>
        </w:rPr>
        <w:t>Results</w:t>
      </w:r>
    </w:p>
    <w:p w:rsidR="00390774" w:rsidRPr="00DE4D0D" w:rsidRDefault="00C149E9" w:rsidP="004826B2">
      <w:pPr>
        <w:spacing w:line="480" w:lineRule="auto"/>
        <w:ind w:firstLine="720"/>
        <w:jc w:val="both"/>
        <w:rPr>
          <w:rFonts w:ascii="Times New Roman" w:hAnsi="Times New Roman" w:cs="Times New Roman"/>
          <w:sz w:val="24"/>
          <w:szCs w:val="24"/>
        </w:rPr>
      </w:pPr>
      <w:r w:rsidRPr="003E0B8F">
        <w:rPr>
          <w:rFonts w:ascii="Times New Roman" w:hAnsi="Times New Roman" w:cs="Times New Roman"/>
          <w:sz w:val="24"/>
          <w:szCs w:val="24"/>
        </w:rPr>
        <w:t>Model 1 identified changes in collaborative leadership as having a direct impact on student learning growth. But this hypothesis was not supported by our analyses that evaluated the relationship for reading and mathematics. Following earlier analyses of research on school management, they consider this approach to be an "empty room" to investigate the effect of leadership on school l</w:t>
      </w:r>
      <w:r>
        <w:rPr>
          <w:rFonts w:ascii="Times New Roman" w:hAnsi="Times New Roman" w:cs="Times New Roman"/>
          <w:sz w:val="24"/>
          <w:szCs w:val="24"/>
        </w:rPr>
        <w:t>earning (</w:t>
      </w:r>
      <w:proofErr w:type="spellStart"/>
      <w:r>
        <w:rPr>
          <w:rFonts w:ascii="Times New Roman" w:hAnsi="Times New Roman" w:cs="Times New Roman"/>
          <w:sz w:val="24"/>
          <w:szCs w:val="24"/>
        </w:rPr>
        <w:t>Hallinger</w:t>
      </w:r>
      <w:proofErr w:type="spellEnd"/>
      <w:r>
        <w:rPr>
          <w:rFonts w:ascii="Times New Roman" w:hAnsi="Times New Roman" w:cs="Times New Roman"/>
          <w:sz w:val="24"/>
          <w:szCs w:val="24"/>
        </w:rPr>
        <w:t xml:space="preserve"> et al. 1996)</w:t>
      </w:r>
      <w:r w:rsidR="00707214">
        <w:rPr>
          <w:rFonts w:ascii="Times New Roman" w:hAnsi="Times New Roman" w:cs="Times New Roman"/>
          <w:sz w:val="24"/>
          <w:szCs w:val="24"/>
        </w:rPr>
        <w:t>.</w:t>
      </w:r>
    </w:p>
    <w:p w:rsidR="00390774" w:rsidRPr="00DE4D0D" w:rsidRDefault="00C149E9" w:rsidP="004826B2">
      <w:pPr>
        <w:spacing w:line="480" w:lineRule="auto"/>
        <w:ind w:firstLine="720"/>
        <w:jc w:val="both"/>
        <w:rPr>
          <w:rFonts w:ascii="Times New Roman" w:hAnsi="Times New Roman" w:cs="Times New Roman"/>
          <w:sz w:val="24"/>
          <w:szCs w:val="24"/>
        </w:rPr>
      </w:pPr>
      <w:r w:rsidRPr="008B799F">
        <w:rPr>
          <w:rFonts w:ascii="Times New Roman" w:hAnsi="Times New Roman" w:cs="Times New Roman"/>
          <w:sz w:val="24"/>
          <w:szCs w:val="24"/>
        </w:rPr>
        <w:t>The Module 2 experiment tested the feasibility of an Effects System, which brought about improvements in teamwork, which contributed to adjustments in school ability and the education of children. The three key findings of our empirical study have been consistent with previous cross-sectional research on the principal consequences of leadership.</w:t>
      </w:r>
      <w:r w:rsidRPr="00DE4D0D">
        <w:rPr>
          <w:rFonts w:ascii="Times New Roman" w:hAnsi="Times New Roman" w:cs="Times New Roman"/>
          <w:sz w:val="24"/>
          <w:szCs w:val="24"/>
        </w:rPr>
        <w:t xml:space="preserve"> </w:t>
      </w:r>
      <w:r w:rsidRPr="008B799F">
        <w:rPr>
          <w:rFonts w:ascii="Times New Roman" w:hAnsi="Times New Roman" w:cs="Times New Roman"/>
          <w:sz w:val="24"/>
          <w:szCs w:val="24"/>
        </w:rPr>
        <w:t>Changes in collective management were, first of all, directly connected to changes in school ability. Secondly, improvements in the capacity of schools have influenced mathematical development. We found a small, definite indirect link between changes in collaborative leadership and student learning growth in reading and mathematics</w:t>
      </w:r>
    </w:p>
    <w:p w:rsidR="00390774" w:rsidRPr="00DE4D0D" w:rsidRDefault="00C149E9" w:rsidP="004826B2">
      <w:pPr>
        <w:spacing w:line="480" w:lineRule="auto"/>
        <w:ind w:firstLine="720"/>
        <w:jc w:val="both"/>
        <w:rPr>
          <w:rFonts w:ascii="Times New Roman" w:hAnsi="Times New Roman" w:cs="Times New Roman"/>
          <w:sz w:val="24"/>
          <w:szCs w:val="24"/>
        </w:rPr>
      </w:pPr>
      <w:r w:rsidRPr="008B799F">
        <w:rPr>
          <w:rFonts w:ascii="Times New Roman" w:hAnsi="Times New Roman" w:cs="Times New Roman"/>
          <w:sz w:val="24"/>
          <w:szCs w:val="24"/>
        </w:rPr>
        <w:t>Data analysis did not support Model 3's efficacy. The creation of school results of education did not seem to correspond to improvements in schools ' capacity to strengthen and cooperative guiding. Capacity shifts, though, are indicative of collaborative leadership changes. The complexities in these relations have been restricted to Model 3 in t</w:t>
      </w:r>
      <w:r w:rsidR="00BA33FD">
        <w:rPr>
          <w:rFonts w:ascii="Times New Roman" w:hAnsi="Times New Roman" w:cs="Times New Roman"/>
          <w:sz w:val="24"/>
          <w:szCs w:val="24"/>
        </w:rPr>
        <w:t>he context of their development</w:t>
      </w:r>
      <w:r w:rsidRPr="00DE4D0D">
        <w:rPr>
          <w:rFonts w:ascii="Times New Roman" w:hAnsi="Times New Roman" w:cs="Times New Roman"/>
          <w:sz w:val="24"/>
          <w:szCs w:val="24"/>
        </w:rPr>
        <w:t>.</w:t>
      </w:r>
    </w:p>
    <w:p w:rsidR="00390774" w:rsidRPr="00DE4D0D" w:rsidRDefault="00C149E9" w:rsidP="004826B2">
      <w:pPr>
        <w:spacing w:line="480" w:lineRule="auto"/>
        <w:ind w:firstLine="720"/>
        <w:jc w:val="both"/>
        <w:rPr>
          <w:rFonts w:ascii="Times New Roman" w:hAnsi="Times New Roman" w:cs="Times New Roman"/>
          <w:sz w:val="24"/>
          <w:szCs w:val="24"/>
        </w:rPr>
      </w:pPr>
      <w:r w:rsidRPr="00806EE0">
        <w:rPr>
          <w:rFonts w:ascii="Times New Roman" w:hAnsi="Times New Roman" w:cs="Times New Roman"/>
          <w:sz w:val="24"/>
          <w:szCs w:val="24"/>
        </w:rPr>
        <w:t xml:space="preserve">Models 4 presented much more facts in support of the joint impact of leadership and school change (Heck and </w:t>
      </w:r>
      <w:proofErr w:type="spellStart"/>
      <w:r w:rsidRPr="00806EE0">
        <w:rPr>
          <w:rFonts w:ascii="Times New Roman" w:hAnsi="Times New Roman" w:cs="Times New Roman"/>
          <w:sz w:val="24"/>
          <w:szCs w:val="24"/>
        </w:rPr>
        <w:t>Hallinger</w:t>
      </w:r>
      <w:proofErr w:type="spellEnd"/>
      <w:r w:rsidRPr="00806EE0">
        <w:rPr>
          <w:rFonts w:ascii="Times New Roman" w:hAnsi="Times New Roman" w:cs="Times New Roman"/>
          <w:sz w:val="24"/>
          <w:szCs w:val="24"/>
        </w:rPr>
        <w:t xml:space="preserve"> in press-a). Subsequent changes in collective management and </w:t>
      </w:r>
      <w:r w:rsidRPr="00806EE0">
        <w:rPr>
          <w:rFonts w:ascii="Times New Roman" w:hAnsi="Times New Roman" w:cs="Times New Roman"/>
          <w:sz w:val="24"/>
          <w:szCs w:val="24"/>
        </w:rPr>
        <w:lastRenderedPageBreak/>
        <w:t>capacity building are strongly linked to early outcomes. Nevertheless, the conversation, which was not reliable, had no direct link between initial rates of leadership and initial levels of school growth.</w:t>
      </w:r>
      <w:r>
        <w:rPr>
          <w:rFonts w:ascii="Times New Roman" w:hAnsi="Times New Roman" w:cs="Times New Roman"/>
          <w:sz w:val="24"/>
          <w:szCs w:val="24"/>
        </w:rPr>
        <w:t xml:space="preserve"> </w:t>
      </w:r>
      <w:r w:rsidRPr="00806EE0">
        <w:rPr>
          <w:rFonts w:ascii="Times New Roman" w:hAnsi="Times New Roman" w:cs="Times New Roman"/>
          <w:sz w:val="24"/>
          <w:szCs w:val="24"/>
        </w:rPr>
        <w:t>Such findings suggest that schools can boost learning results regardless of their initial level by changing core institutional processes such as management and improving schools.</w:t>
      </w:r>
      <w:r>
        <w:rPr>
          <w:rFonts w:ascii="Times New Roman" w:hAnsi="Times New Roman" w:cs="Times New Roman"/>
          <w:sz w:val="24"/>
          <w:szCs w:val="24"/>
        </w:rPr>
        <w:t xml:space="preserve"> </w:t>
      </w:r>
      <w:r w:rsidRPr="00806EE0">
        <w:rPr>
          <w:rFonts w:ascii="Times New Roman" w:hAnsi="Times New Roman" w:cs="Times New Roman"/>
          <w:sz w:val="24"/>
          <w:szCs w:val="24"/>
        </w:rPr>
        <w:t>The new increase in school efficiency had, however, a positive effect on subsequent changes in control, and further improvements to college capacity had a positive impact on initial cooperation. This demonstrates that management and school capacity are part of a reciprocal relationship in which growth has been a positive change in the others</w:t>
      </w:r>
      <w:r w:rsidRPr="00DE4D0D">
        <w:rPr>
          <w:rFonts w:ascii="Times New Roman" w:hAnsi="Times New Roman" w:cs="Times New Roman"/>
          <w:sz w:val="24"/>
          <w:szCs w:val="24"/>
        </w:rPr>
        <w:t>.</w:t>
      </w:r>
    </w:p>
    <w:p w:rsidR="00390774" w:rsidRPr="00DE4D0D" w:rsidRDefault="00C149E9" w:rsidP="004826B2">
      <w:pPr>
        <w:spacing w:line="480" w:lineRule="auto"/>
        <w:ind w:firstLine="720"/>
        <w:jc w:val="both"/>
        <w:rPr>
          <w:rFonts w:ascii="Times New Roman" w:hAnsi="Times New Roman" w:cs="Times New Roman"/>
          <w:sz w:val="24"/>
          <w:szCs w:val="24"/>
        </w:rPr>
      </w:pPr>
      <w:r w:rsidRPr="005556AD">
        <w:rPr>
          <w:rFonts w:ascii="Times New Roman" w:hAnsi="Times New Roman" w:cs="Times New Roman"/>
          <w:sz w:val="24"/>
          <w:szCs w:val="24"/>
        </w:rPr>
        <w:t xml:space="preserve">Our study confirmed the presence of an implicit feedback loop between leadership and training in the sense of this system of mutual results (Heck and </w:t>
      </w:r>
      <w:proofErr w:type="spellStart"/>
      <w:r w:rsidRPr="005556AD">
        <w:rPr>
          <w:rFonts w:ascii="Times New Roman" w:hAnsi="Times New Roman" w:cs="Times New Roman"/>
          <w:sz w:val="24"/>
          <w:szCs w:val="24"/>
        </w:rPr>
        <w:t>Hallinger</w:t>
      </w:r>
      <w:proofErr w:type="spellEnd"/>
      <w:r w:rsidRPr="005556AD">
        <w:rPr>
          <w:rFonts w:ascii="Times New Roman" w:hAnsi="Times New Roman" w:cs="Times New Roman"/>
          <w:sz w:val="24"/>
          <w:szCs w:val="24"/>
        </w:rPr>
        <w:t xml:space="preserve"> in press-a). Changes in cooperative management, in particular, was positively linked to changes in school ability, and improvement in the school potential was positively linked to the development of math and reading pupils.</w:t>
      </w:r>
      <w:r w:rsidR="00A75048">
        <w:rPr>
          <w:rFonts w:ascii="Times New Roman" w:hAnsi="Times New Roman" w:cs="Times New Roman"/>
          <w:sz w:val="24"/>
          <w:szCs w:val="24"/>
        </w:rPr>
        <w:t xml:space="preserve"> </w:t>
      </w:r>
      <w:r w:rsidRPr="005556AD">
        <w:rPr>
          <w:rFonts w:ascii="Times New Roman" w:hAnsi="Times New Roman" w:cs="Times New Roman"/>
          <w:sz w:val="24"/>
          <w:szCs w:val="24"/>
        </w:rPr>
        <w:t>Model 2 is consistent in its increasing aspect. However, we note that changes in educational growth are positively linked to changing school enhancement skills, and changes in school enhancement are also positively related to changes in collaboration. This more nuanced mutual sequence of influence is neglected by work which utilizes indirect effect models like model 2 or model 3</w:t>
      </w:r>
      <w:r w:rsidR="00A75048" w:rsidRPr="00A75048">
        <w:rPr>
          <w:rFonts w:ascii="Times New Roman" w:hAnsi="Times New Roman" w:cs="Times New Roman"/>
          <w:sz w:val="24"/>
          <w:szCs w:val="24"/>
        </w:rPr>
        <w:t>.</w:t>
      </w:r>
    </w:p>
    <w:p w:rsidR="00390774" w:rsidRPr="00DE4D0D" w:rsidRDefault="00C149E9" w:rsidP="004826B2">
      <w:pPr>
        <w:spacing w:line="480" w:lineRule="auto"/>
        <w:ind w:firstLine="720"/>
        <w:jc w:val="center"/>
        <w:rPr>
          <w:rFonts w:ascii="Times New Roman" w:hAnsi="Times New Roman" w:cs="Times New Roman"/>
          <w:sz w:val="24"/>
          <w:szCs w:val="24"/>
        </w:rPr>
      </w:pPr>
      <w:r w:rsidRPr="00DE4D0D">
        <w:rPr>
          <w:rFonts w:ascii="Times New Roman" w:hAnsi="Times New Roman" w:cs="Times New Roman"/>
          <w:sz w:val="24"/>
          <w:szCs w:val="24"/>
        </w:rPr>
        <w:t>Discussion</w:t>
      </w:r>
    </w:p>
    <w:p w:rsidR="00A75048" w:rsidRDefault="00C149E9" w:rsidP="00A75048">
      <w:pPr>
        <w:spacing w:line="480" w:lineRule="auto"/>
        <w:ind w:firstLine="720"/>
        <w:rPr>
          <w:rFonts w:ascii="Times New Roman" w:hAnsi="Times New Roman" w:cs="Times New Roman"/>
          <w:sz w:val="24"/>
          <w:szCs w:val="24"/>
        </w:rPr>
      </w:pPr>
      <w:r w:rsidRPr="00A75048">
        <w:rPr>
          <w:rFonts w:ascii="Times New Roman" w:hAnsi="Times New Roman" w:cs="Times New Roman"/>
          <w:sz w:val="24"/>
          <w:szCs w:val="24"/>
        </w:rPr>
        <w:t xml:space="preserve">Throughout recent decades, work has made significant progress throughout clarifying and elaborating on the importance of leadership to school learning. A recently completed 104 p meta-analysis. R.H. and </w:t>
      </w:r>
      <w:proofErr w:type="spellStart"/>
      <w:r w:rsidRPr="00A75048">
        <w:rPr>
          <w:rFonts w:ascii="Times New Roman" w:hAnsi="Times New Roman" w:cs="Times New Roman"/>
          <w:sz w:val="24"/>
          <w:szCs w:val="24"/>
        </w:rPr>
        <w:t>Hallinger</w:t>
      </w:r>
      <w:proofErr w:type="spellEnd"/>
      <w:r w:rsidRPr="00A75048">
        <w:rPr>
          <w:rFonts w:ascii="Times New Roman" w:hAnsi="Times New Roman" w:cs="Times New Roman"/>
          <w:sz w:val="24"/>
          <w:szCs w:val="24"/>
        </w:rPr>
        <w:t>. Heck Downloaded</w:t>
      </w:r>
      <w:proofErr w:type="gramStart"/>
      <w:r w:rsidRPr="00A75048">
        <w:rPr>
          <w:rFonts w:ascii="Times New Roman" w:hAnsi="Times New Roman" w:cs="Times New Roman"/>
          <w:sz w:val="24"/>
          <w:szCs w:val="24"/>
        </w:rPr>
        <w:t>:[</w:t>
      </w:r>
      <w:proofErr w:type="gramEnd"/>
      <w:r w:rsidRPr="00A75048">
        <w:rPr>
          <w:rFonts w:ascii="Times New Roman" w:hAnsi="Times New Roman" w:cs="Times New Roman"/>
          <w:sz w:val="24"/>
          <w:szCs w:val="24"/>
        </w:rPr>
        <w:t xml:space="preserve"> </w:t>
      </w:r>
      <w:proofErr w:type="spellStart"/>
      <w:r w:rsidRPr="00A75048">
        <w:rPr>
          <w:rFonts w:ascii="Times New Roman" w:hAnsi="Times New Roman" w:cs="Times New Roman"/>
          <w:sz w:val="24"/>
          <w:szCs w:val="24"/>
        </w:rPr>
        <w:t>Hallinger</w:t>
      </w:r>
      <w:proofErr w:type="spellEnd"/>
      <w:r w:rsidRPr="00A75048">
        <w:rPr>
          <w:rFonts w:ascii="Times New Roman" w:hAnsi="Times New Roman" w:cs="Times New Roman"/>
          <w:sz w:val="24"/>
          <w:szCs w:val="24"/>
        </w:rPr>
        <w:t xml:space="preserve">, Philip] At 00:23 April 15, 2011, headed by Robinson and her fellow researchers (2008) reinforced an agreement that' leadership </w:t>
      </w:r>
      <w:r w:rsidRPr="00A75048">
        <w:rPr>
          <w:rFonts w:ascii="Times New Roman" w:hAnsi="Times New Roman" w:cs="Times New Roman"/>
          <w:sz w:val="24"/>
          <w:szCs w:val="24"/>
        </w:rPr>
        <w:lastRenderedPageBreak/>
        <w:t>makes a difference' in the quality of education in schools has formed among scholars, policymakers and practitioners</w:t>
      </w:r>
      <w:r>
        <w:rPr>
          <w:rFonts w:ascii="Times New Roman" w:hAnsi="Times New Roman" w:cs="Times New Roman"/>
          <w:sz w:val="24"/>
          <w:szCs w:val="24"/>
        </w:rPr>
        <w:t>.</w:t>
      </w:r>
    </w:p>
    <w:p w:rsidR="00A75048" w:rsidRDefault="00C149E9" w:rsidP="00A75048">
      <w:pPr>
        <w:spacing w:line="480" w:lineRule="auto"/>
        <w:ind w:firstLine="720"/>
        <w:rPr>
          <w:rFonts w:ascii="Times New Roman" w:hAnsi="Times New Roman" w:cs="Times New Roman"/>
          <w:sz w:val="24"/>
          <w:szCs w:val="24"/>
        </w:rPr>
      </w:pPr>
      <w:r w:rsidRPr="00A75048">
        <w:rPr>
          <w:rFonts w:ascii="Times New Roman" w:hAnsi="Times New Roman" w:cs="Times New Roman"/>
          <w:sz w:val="24"/>
          <w:szCs w:val="24"/>
        </w:rPr>
        <w:t>Nevertheless, it is essential to consider crucial shortcomings in the research shaping the fundamental knowledge base given the empirical atmosphere of meta-analysis. The reliance on cross-sectional surveys and the presence of leadership by the director were two significant limitations. The work sought to tackle these shortcomings and help explain the collective leadership's commitment to changes in the school over time.</w:t>
      </w:r>
    </w:p>
    <w:p w:rsidR="00A75048" w:rsidRDefault="00A75048" w:rsidP="00A75048">
      <w:pPr>
        <w:spacing w:line="480" w:lineRule="auto"/>
        <w:ind w:firstLine="720"/>
        <w:rPr>
          <w:rFonts w:ascii="Times New Roman" w:hAnsi="Times New Roman" w:cs="Times New Roman"/>
          <w:sz w:val="24"/>
          <w:szCs w:val="24"/>
        </w:rPr>
      </w:pPr>
    </w:p>
    <w:p w:rsidR="00390774" w:rsidRDefault="00C149E9" w:rsidP="00A75048">
      <w:pPr>
        <w:spacing w:line="480" w:lineRule="auto"/>
        <w:ind w:firstLine="720"/>
        <w:jc w:val="center"/>
        <w:rPr>
          <w:rFonts w:ascii="Times New Roman" w:hAnsi="Times New Roman" w:cs="Times New Roman"/>
          <w:sz w:val="24"/>
          <w:szCs w:val="24"/>
        </w:rPr>
      </w:pPr>
      <w:r w:rsidRPr="00DE4D0D">
        <w:rPr>
          <w:rFonts w:ascii="Times New Roman" w:hAnsi="Times New Roman" w:cs="Times New Roman"/>
          <w:sz w:val="24"/>
          <w:szCs w:val="24"/>
        </w:rPr>
        <w:t>Conclusions</w:t>
      </w:r>
    </w:p>
    <w:p w:rsidR="00427970" w:rsidRDefault="00C149E9" w:rsidP="00427970">
      <w:pPr>
        <w:spacing w:line="480" w:lineRule="auto"/>
        <w:ind w:firstLine="720"/>
        <w:rPr>
          <w:rFonts w:ascii="Times New Roman" w:hAnsi="Times New Roman" w:cs="Times New Roman"/>
          <w:sz w:val="24"/>
          <w:szCs w:val="24"/>
        </w:rPr>
      </w:pPr>
      <w:r w:rsidRPr="00427970">
        <w:rPr>
          <w:rFonts w:ascii="Times New Roman" w:hAnsi="Times New Roman" w:cs="Times New Roman"/>
          <w:sz w:val="24"/>
          <w:szCs w:val="24"/>
        </w:rPr>
        <w:t>The study aims to map and extend the logical path in the research on the effects of school leadership. We agree that this report offers relevant comments on a number of critical issues relating to school improvement science, procedure and regulation. Here we will quickly illustrate the possible contri</w:t>
      </w:r>
      <w:bookmarkStart w:id="0" w:name="_GoBack"/>
      <w:bookmarkEnd w:id="0"/>
      <w:r w:rsidRPr="00427970">
        <w:rPr>
          <w:rFonts w:ascii="Times New Roman" w:hAnsi="Times New Roman" w:cs="Times New Roman"/>
          <w:sz w:val="24"/>
          <w:szCs w:val="24"/>
        </w:rPr>
        <w:t>butions to these fields</w:t>
      </w:r>
    </w:p>
    <w:p w:rsidR="00427970" w:rsidRDefault="00633DF7" w:rsidP="00427970">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Firstly</w:t>
      </w:r>
      <w:r w:rsidR="00C149E9" w:rsidRPr="00427970">
        <w:rPr>
          <w:rFonts w:ascii="Times New Roman" w:hAnsi="Times New Roman" w:cs="Times New Roman"/>
          <w:sz w:val="24"/>
          <w:szCs w:val="24"/>
        </w:rPr>
        <w:t>, and the work shows the importance and usefulness of longitudinal data in attempts to track and evaluate cycles of transition in schools over time using the simulation of the systemic equations. This methodology provides a significant advantage over cross-sectional sample models as scientists investigate causal relationships, as can be seen in another recent study utilizing longitudinal data (</w:t>
      </w:r>
      <w:proofErr w:type="spellStart"/>
      <w:r w:rsidR="00C149E9" w:rsidRPr="00427970">
        <w:rPr>
          <w:rFonts w:ascii="Times New Roman" w:hAnsi="Times New Roman" w:cs="Times New Roman"/>
          <w:sz w:val="24"/>
          <w:szCs w:val="24"/>
        </w:rPr>
        <w:t>Mulford</w:t>
      </w:r>
      <w:proofErr w:type="spellEnd"/>
      <w:r w:rsidR="00C149E9" w:rsidRPr="00427970">
        <w:rPr>
          <w:rFonts w:ascii="Times New Roman" w:hAnsi="Times New Roman" w:cs="Times New Roman"/>
          <w:sz w:val="24"/>
          <w:szCs w:val="24"/>
        </w:rPr>
        <w:t xml:space="preserve"> and </w:t>
      </w:r>
      <w:proofErr w:type="spellStart"/>
      <w:r w:rsidR="00C149E9" w:rsidRPr="00427970">
        <w:rPr>
          <w:rFonts w:ascii="Times New Roman" w:hAnsi="Times New Roman" w:cs="Times New Roman"/>
          <w:sz w:val="24"/>
          <w:szCs w:val="24"/>
        </w:rPr>
        <w:t>Silins</w:t>
      </w:r>
      <w:proofErr w:type="spellEnd"/>
      <w:r w:rsidR="00C149E9" w:rsidRPr="00427970">
        <w:rPr>
          <w:rFonts w:ascii="Times New Roman" w:hAnsi="Times New Roman" w:cs="Times New Roman"/>
          <w:sz w:val="24"/>
          <w:szCs w:val="24"/>
        </w:rPr>
        <w:t xml:space="preserve"> 2009). They therefore strongly advise researchers and related funders to participate in the creation and use of these repositories for future school improvement studies.</w:t>
      </w:r>
    </w:p>
    <w:p w:rsidR="00FF386C" w:rsidRDefault="00C149E9" w:rsidP="00427970">
      <w:pPr>
        <w:spacing w:line="480" w:lineRule="auto"/>
        <w:ind w:firstLine="720"/>
        <w:rPr>
          <w:rFonts w:ascii="Times New Roman" w:hAnsi="Times New Roman" w:cs="Times New Roman"/>
          <w:sz w:val="24"/>
          <w:szCs w:val="24"/>
        </w:rPr>
      </w:pPr>
      <w:r w:rsidRPr="00FF386C">
        <w:rPr>
          <w:rFonts w:ascii="Times New Roman" w:hAnsi="Times New Roman" w:cs="Times New Roman"/>
          <w:sz w:val="24"/>
          <w:szCs w:val="24"/>
        </w:rPr>
        <w:t xml:space="preserve">Second, research supports the view that the management of school improvement is highly contextualized from the perspective of leadership practice. The styles of governance exercised by </w:t>
      </w:r>
      <w:r w:rsidRPr="00FF386C">
        <w:rPr>
          <w:rFonts w:ascii="Times New Roman" w:hAnsi="Times New Roman" w:cs="Times New Roman"/>
          <w:sz w:val="24"/>
          <w:szCs w:val="24"/>
        </w:rPr>
        <w:lastRenderedPageBreak/>
        <w:t>both the director and the leadership team of the school must be associated at all levels with the identity and ability of the school's learning outcomes. In other areas, we spoke about the fact that each school has its own individual' improvement course.'</w:t>
      </w:r>
    </w:p>
    <w:p w:rsidR="00DE1357" w:rsidRDefault="00C149E9" w:rsidP="00427970">
      <w:pPr>
        <w:spacing w:line="480" w:lineRule="auto"/>
        <w:ind w:firstLine="720"/>
        <w:rPr>
          <w:rFonts w:ascii="Times New Roman" w:hAnsi="Times New Roman" w:cs="Times New Roman"/>
          <w:sz w:val="24"/>
          <w:szCs w:val="24"/>
        </w:rPr>
      </w:pPr>
      <w:r w:rsidRPr="00DE1357">
        <w:rPr>
          <w:rFonts w:ascii="Times New Roman" w:hAnsi="Times New Roman" w:cs="Times New Roman"/>
          <w:sz w:val="24"/>
          <w:szCs w:val="24"/>
        </w:rPr>
        <w:t>Leaders should, therefore, be willing to adjust their approaches at various stages in their journey towards school reform to alter circumstances (</w:t>
      </w:r>
      <w:proofErr w:type="spellStart"/>
      <w:r w:rsidRPr="00DE1357">
        <w:rPr>
          <w:rFonts w:ascii="Times New Roman" w:hAnsi="Times New Roman" w:cs="Times New Roman"/>
          <w:sz w:val="24"/>
          <w:szCs w:val="24"/>
        </w:rPr>
        <w:t>Hallinger</w:t>
      </w:r>
      <w:proofErr w:type="spellEnd"/>
      <w:r w:rsidRPr="00DE1357">
        <w:rPr>
          <w:rFonts w:ascii="Times New Roman" w:hAnsi="Times New Roman" w:cs="Times New Roman"/>
          <w:sz w:val="24"/>
          <w:szCs w:val="24"/>
        </w:rPr>
        <w:t xml:space="preserve"> 2003; Jackson 2000). We believe it is essential for this leadership viewpoint as a highly responsive and contextualized connection system to consider that leadership and capability development work as a shared impact method.</w:t>
      </w:r>
    </w:p>
    <w:p w:rsidR="0082376C" w:rsidRDefault="00C149E9" w:rsidP="0082376C">
      <w:pPr>
        <w:spacing w:line="480" w:lineRule="auto"/>
        <w:ind w:firstLine="720"/>
        <w:rPr>
          <w:rFonts w:ascii="Times New Roman" w:hAnsi="Times New Roman" w:cs="Times New Roman"/>
          <w:sz w:val="24"/>
          <w:szCs w:val="24"/>
        </w:rPr>
      </w:pPr>
      <w:r w:rsidRPr="0082376C">
        <w:rPr>
          <w:rFonts w:ascii="Times New Roman" w:hAnsi="Times New Roman" w:cs="Times New Roman"/>
          <w:sz w:val="24"/>
          <w:szCs w:val="24"/>
        </w:rPr>
        <w:t>Model 2 analyzes found small but statistically significant implicit influences on education through leadership. Collaborative leadership as a catalyst for increasing school ability and implicitly affected student learning development in this model.</w:t>
      </w:r>
    </w:p>
    <w:p w:rsidR="0082376C" w:rsidRDefault="00C149E9" w:rsidP="0082376C">
      <w:pPr>
        <w:spacing w:line="480" w:lineRule="auto"/>
        <w:ind w:firstLine="720"/>
        <w:rPr>
          <w:rFonts w:ascii="Times New Roman" w:hAnsi="Times New Roman" w:cs="Times New Roman"/>
          <w:sz w:val="24"/>
          <w:szCs w:val="24"/>
        </w:rPr>
      </w:pPr>
      <w:r w:rsidRPr="0082376C">
        <w:rPr>
          <w:rFonts w:ascii="Times New Roman" w:hAnsi="Times New Roman" w:cs="Times New Roman"/>
          <w:sz w:val="24"/>
          <w:szCs w:val="24"/>
        </w:rPr>
        <w:t>Although there were essential findings with this model of indirect impact, a number of statistics suggest that Mode 4 of Reciprocal Impact offered a more reliable and detailed account of evolving interaction dynamics over time.</w:t>
      </w:r>
    </w:p>
    <w:p w:rsidR="0082376C" w:rsidRDefault="00C149E9" w:rsidP="0082376C">
      <w:pPr>
        <w:spacing w:line="480" w:lineRule="auto"/>
        <w:ind w:firstLine="720"/>
        <w:rPr>
          <w:rFonts w:ascii="Times New Roman" w:hAnsi="Times New Roman" w:cs="Times New Roman"/>
          <w:sz w:val="24"/>
          <w:szCs w:val="24"/>
        </w:rPr>
      </w:pPr>
      <w:r w:rsidRPr="00B83835">
        <w:rPr>
          <w:rFonts w:ascii="Times New Roman" w:hAnsi="Times New Roman" w:cs="Times New Roman"/>
          <w:sz w:val="24"/>
          <w:szCs w:val="24"/>
        </w:rPr>
        <w:t>However, improvements in collaborative management have been amplified over time through an implicit feedback loop comprising of adjustments to the potential for development and progress of student mathematics.</w:t>
      </w:r>
    </w:p>
    <w:p w:rsidR="003C68FB" w:rsidRPr="00DE4D0D" w:rsidRDefault="00C149E9" w:rsidP="0082376C">
      <w:pPr>
        <w:spacing w:line="480" w:lineRule="auto"/>
        <w:ind w:firstLine="720"/>
        <w:rPr>
          <w:rFonts w:ascii="Times New Roman" w:hAnsi="Times New Roman" w:cs="Times New Roman"/>
          <w:sz w:val="24"/>
          <w:szCs w:val="24"/>
        </w:rPr>
      </w:pPr>
      <w:r w:rsidRPr="003C68FB">
        <w:rPr>
          <w:rFonts w:ascii="Times New Roman" w:hAnsi="Times New Roman" w:cs="Times New Roman"/>
          <w:sz w:val="24"/>
          <w:szCs w:val="24"/>
        </w:rPr>
        <w:t>We also observed that the leadership impact of changes in school ability on improvements in collective leadership over time was lower than the associated changes in school efficiency;</w:t>
      </w:r>
    </w:p>
    <w:p w:rsidR="004826B2" w:rsidRDefault="00C149E9" w:rsidP="003B0243">
      <w:pPr>
        <w:spacing w:line="480" w:lineRule="auto"/>
        <w:ind w:firstLine="720"/>
        <w:rPr>
          <w:rFonts w:ascii="Times New Roman" w:hAnsi="Times New Roman" w:cs="Times New Roman"/>
          <w:sz w:val="24"/>
          <w:szCs w:val="24"/>
        </w:rPr>
      </w:pPr>
      <w:r w:rsidRPr="00D44551">
        <w:rPr>
          <w:rFonts w:ascii="Times New Roman" w:hAnsi="Times New Roman" w:cs="Times New Roman"/>
          <w:sz w:val="24"/>
          <w:szCs w:val="24"/>
        </w:rPr>
        <w:t xml:space="preserve">Therefore, the overall pattern of results supported a focus on school management as a standard control or mutual mechanism. This is a significant result since we believe that the </w:t>
      </w:r>
      <w:r w:rsidRPr="00D44551">
        <w:rPr>
          <w:rFonts w:ascii="Times New Roman" w:hAnsi="Times New Roman" w:cs="Times New Roman"/>
          <w:sz w:val="24"/>
          <w:szCs w:val="24"/>
        </w:rPr>
        <w:lastRenderedPageBreak/>
        <w:t>reciprocal results of the four structures are theoretically more persuasive.</w:t>
      </w:r>
      <w:r>
        <w:rPr>
          <w:rFonts w:ascii="Times New Roman" w:hAnsi="Times New Roman" w:cs="Times New Roman"/>
          <w:sz w:val="24"/>
          <w:szCs w:val="24"/>
        </w:rPr>
        <w:t xml:space="preserve"> </w:t>
      </w:r>
      <w:r w:rsidR="00A75048" w:rsidRPr="00A75048">
        <w:rPr>
          <w:rFonts w:ascii="Times New Roman" w:hAnsi="Times New Roman" w:cs="Times New Roman"/>
          <w:sz w:val="24"/>
          <w:szCs w:val="24"/>
        </w:rPr>
        <w:t>This requires no small claims of the superior position of leadership and provides leadership in the complex interactions with other institutional systems.</w:t>
      </w:r>
      <w:r w:rsidR="00A75048">
        <w:rPr>
          <w:rFonts w:ascii="Times New Roman" w:hAnsi="Times New Roman" w:cs="Times New Roman"/>
          <w:sz w:val="24"/>
          <w:szCs w:val="24"/>
        </w:rPr>
        <w:t xml:space="preserve"> </w:t>
      </w:r>
      <w:r w:rsidRPr="00D44551">
        <w:rPr>
          <w:rFonts w:ascii="Times New Roman" w:hAnsi="Times New Roman" w:cs="Times New Roman"/>
          <w:sz w:val="24"/>
          <w:szCs w:val="24"/>
        </w:rPr>
        <w:t>More importantly, this work provides insight into how the evolution of stakeholder leadership expectations will affect both external events (for example, allocating funds, implementing policies) and proposed transitional changes (for example, instruction and classroom leade</w:t>
      </w:r>
      <w:r>
        <w:rPr>
          <w:rFonts w:ascii="Times New Roman" w:hAnsi="Times New Roman" w:cs="Times New Roman"/>
          <w:sz w:val="24"/>
          <w:szCs w:val="24"/>
        </w:rPr>
        <w:t>rship and school management 105.</w:t>
      </w:r>
      <w:r w:rsidR="00B93B10" w:rsidRPr="00B93B10">
        <w:t xml:space="preserve"> </w:t>
      </w:r>
      <w:r w:rsidR="00B93B10" w:rsidRPr="00B93B10">
        <w:rPr>
          <w:rFonts w:ascii="Times New Roman" w:hAnsi="Times New Roman" w:cs="Times New Roman"/>
          <w:sz w:val="24"/>
          <w:szCs w:val="24"/>
        </w:rPr>
        <w:t>The model further refers to how improvements in collective management have influenced the impact on subsequent changes in student performance and development in institutional conditions (e.g. degree of accomplishment, progress capacity). In this template, leadership under education is fluid and adaptive.</w:t>
      </w: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Default="00855960" w:rsidP="003B0243">
      <w:pPr>
        <w:spacing w:line="480" w:lineRule="auto"/>
        <w:ind w:firstLine="720"/>
        <w:rPr>
          <w:rFonts w:ascii="Times New Roman" w:hAnsi="Times New Roman" w:cs="Times New Roman"/>
          <w:sz w:val="24"/>
          <w:szCs w:val="24"/>
        </w:rPr>
      </w:pPr>
    </w:p>
    <w:p w:rsidR="00855960" w:rsidRPr="00DE4D0D" w:rsidRDefault="00855960" w:rsidP="003B0243">
      <w:pPr>
        <w:spacing w:line="480" w:lineRule="auto"/>
        <w:ind w:firstLine="720"/>
        <w:rPr>
          <w:rFonts w:ascii="Times New Roman" w:hAnsi="Times New Roman" w:cs="Times New Roman"/>
          <w:sz w:val="24"/>
          <w:szCs w:val="24"/>
        </w:rPr>
      </w:pPr>
    </w:p>
    <w:p w:rsidR="004826B2" w:rsidRPr="00DE4D0D" w:rsidRDefault="00C149E9" w:rsidP="004826B2">
      <w:pPr>
        <w:spacing w:line="480" w:lineRule="auto"/>
        <w:ind w:firstLine="720"/>
        <w:jc w:val="center"/>
        <w:rPr>
          <w:rFonts w:ascii="Times New Roman" w:hAnsi="Times New Roman" w:cs="Times New Roman"/>
          <w:sz w:val="24"/>
          <w:szCs w:val="24"/>
        </w:rPr>
      </w:pPr>
      <w:r w:rsidRPr="00DE4D0D">
        <w:rPr>
          <w:rFonts w:ascii="Times New Roman" w:hAnsi="Times New Roman" w:cs="Times New Roman"/>
          <w:sz w:val="24"/>
          <w:szCs w:val="24"/>
        </w:rPr>
        <w:lastRenderedPageBreak/>
        <w:t>References</w:t>
      </w:r>
    </w:p>
    <w:p w:rsidR="00C76B54" w:rsidRPr="00DE4D0D" w:rsidRDefault="00C149E9" w:rsidP="00C00346">
      <w:pPr>
        <w:spacing w:line="480" w:lineRule="auto"/>
        <w:ind w:left="720" w:hanging="720"/>
        <w:rPr>
          <w:rFonts w:ascii="Times New Roman" w:hAnsi="Times New Roman" w:cs="Times New Roman"/>
          <w:sz w:val="24"/>
          <w:szCs w:val="24"/>
        </w:rPr>
      </w:pPr>
      <w:r w:rsidRPr="00DE4D0D">
        <w:rPr>
          <w:rFonts w:ascii="Times New Roman" w:hAnsi="Times New Roman" w:cs="Times New Roman"/>
          <w:sz w:val="24"/>
          <w:szCs w:val="24"/>
        </w:rPr>
        <w:t xml:space="preserve">Bass, B., and B. </w:t>
      </w:r>
      <w:proofErr w:type="spellStart"/>
      <w:r w:rsidRPr="00DE4D0D">
        <w:rPr>
          <w:rFonts w:ascii="Times New Roman" w:hAnsi="Times New Roman" w:cs="Times New Roman"/>
          <w:sz w:val="24"/>
          <w:szCs w:val="24"/>
        </w:rPr>
        <w:t>Avolio</w:t>
      </w:r>
      <w:proofErr w:type="spellEnd"/>
      <w:r w:rsidRPr="00DE4D0D">
        <w:rPr>
          <w:rFonts w:ascii="Times New Roman" w:hAnsi="Times New Roman" w:cs="Times New Roman"/>
          <w:sz w:val="24"/>
          <w:szCs w:val="24"/>
        </w:rPr>
        <w:t>. 1994. Improving organizational effectiveness through transformational leadership. Newbury Park, CA: Sage</w:t>
      </w:r>
    </w:p>
    <w:p w:rsidR="00C76B54" w:rsidRPr="00DE4D0D" w:rsidRDefault="00C149E9" w:rsidP="00C00346">
      <w:pPr>
        <w:spacing w:line="480" w:lineRule="auto"/>
        <w:ind w:left="720" w:hanging="720"/>
        <w:rPr>
          <w:rFonts w:ascii="Times New Roman" w:hAnsi="Times New Roman" w:cs="Times New Roman"/>
          <w:sz w:val="24"/>
          <w:szCs w:val="24"/>
        </w:rPr>
      </w:pPr>
      <w:proofErr w:type="spellStart"/>
      <w:r w:rsidRPr="00DE4D0D">
        <w:rPr>
          <w:rFonts w:ascii="Times New Roman" w:hAnsi="Times New Roman" w:cs="Times New Roman"/>
          <w:sz w:val="24"/>
          <w:szCs w:val="24"/>
        </w:rPr>
        <w:t>Gronn</w:t>
      </w:r>
      <w:proofErr w:type="spellEnd"/>
      <w:r w:rsidRPr="00DE4D0D">
        <w:rPr>
          <w:rFonts w:ascii="Times New Roman" w:hAnsi="Times New Roman" w:cs="Times New Roman"/>
          <w:sz w:val="24"/>
          <w:szCs w:val="24"/>
        </w:rPr>
        <w:t>, P., 2002. Distributed leadership as a unit of analysis. Leadership Quarterly 13, no. 4: 42351</w:t>
      </w:r>
    </w:p>
    <w:p w:rsidR="00C76B54" w:rsidRPr="00DE4D0D" w:rsidRDefault="00C149E9" w:rsidP="00C00346">
      <w:pPr>
        <w:spacing w:line="480" w:lineRule="auto"/>
        <w:ind w:left="720" w:hanging="720"/>
        <w:rPr>
          <w:rFonts w:ascii="Times New Roman" w:hAnsi="Times New Roman" w:cs="Times New Roman"/>
          <w:sz w:val="24"/>
          <w:szCs w:val="24"/>
        </w:rPr>
      </w:pPr>
      <w:proofErr w:type="spellStart"/>
      <w:r w:rsidRPr="00DE4D0D">
        <w:rPr>
          <w:rFonts w:ascii="Times New Roman" w:hAnsi="Times New Roman" w:cs="Times New Roman"/>
          <w:sz w:val="24"/>
          <w:szCs w:val="24"/>
        </w:rPr>
        <w:t>Hallinger</w:t>
      </w:r>
      <w:proofErr w:type="spellEnd"/>
      <w:r w:rsidRPr="00DE4D0D">
        <w:rPr>
          <w:rFonts w:ascii="Times New Roman" w:hAnsi="Times New Roman" w:cs="Times New Roman"/>
          <w:sz w:val="24"/>
          <w:szCs w:val="24"/>
        </w:rPr>
        <w:t>, P., and R.H., Heck. In press. Leadership for learning: Does collaborative leadership make a difference? Educational Management, Administration and Leadership.</w:t>
      </w:r>
    </w:p>
    <w:p w:rsidR="00C76B54" w:rsidRPr="00DE4D0D" w:rsidRDefault="00C149E9" w:rsidP="00C00346">
      <w:pPr>
        <w:spacing w:line="480" w:lineRule="auto"/>
        <w:ind w:left="720" w:hanging="720"/>
        <w:rPr>
          <w:rFonts w:ascii="Times New Roman" w:hAnsi="Times New Roman" w:cs="Times New Roman"/>
          <w:sz w:val="24"/>
          <w:szCs w:val="24"/>
        </w:rPr>
      </w:pPr>
      <w:proofErr w:type="spellStart"/>
      <w:r w:rsidRPr="00DE4D0D">
        <w:rPr>
          <w:rFonts w:ascii="Times New Roman" w:hAnsi="Times New Roman" w:cs="Times New Roman"/>
          <w:sz w:val="24"/>
          <w:szCs w:val="24"/>
        </w:rPr>
        <w:t>Hayduk</w:t>
      </w:r>
      <w:proofErr w:type="spellEnd"/>
      <w:r w:rsidRPr="00DE4D0D">
        <w:rPr>
          <w:rFonts w:ascii="Times New Roman" w:hAnsi="Times New Roman" w:cs="Times New Roman"/>
          <w:sz w:val="24"/>
          <w:szCs w:val="24"/>
        </w:rPr>
        <w:t>, L., 2009. Finite feedback cycling in structural equation models. Structural Equation Modeling 16, no. 4: 65875</w:t>
      </w:r>
    </w:p>
    <w:p w:rsidR="00C76B54" w:rsidRPr="00DE4D0D" w:rsidRDefault="00C149E9" w:rsidP="00C00346">
      <w:pPr>
        <w:spacing w:line="480" w:lineRule="auto"/>
        <w:ind w:left="720" w:hanging="720"/>
        <w:rPr>
          <w:rFonts w:ascii="Times New Roman" w:hAnsi="Times New Roman" w:cs="Times New Roman"/>
          <w:sz w:val="24"/>
          <w:szCs w:val="24"/>
        </w:rPr>
      </w:pPr>
      <w:proofErr w:type="spellStart"/>
      <w:r w:rsidRPr="00DE4D0D">
        <w:rPr>
          <w:rFonts w:ascii="Times New Roman" w:hAnsi="Times New Roman" w:cs="Times New Roman"/>
          <w:sz w:val="24"/>
          <w:szCs w:val="24"/>
        </w:rPr>
        <w:t>Gronn</w:t>
      </w:r>
      <w:proofErr w:type="spellEnd"/>
      <w:r w:rsidRPr="00DE4D0D">
        <w:rPr>
          <w:rFonts w:ascii="Times New Roman" w:hAnsi="Times New Roman" w:cs="Times New Roman"/>
          <w:sz w:val="24"/>
          <w:szCs w:val="24"/>
        </w:rPr>
        <w:t>, P., 2002. Distributed leadership as a unit of analysis. Leadership Quarterly 13, no. 4: 42351</w:t>
      </w:r>
    </w:p>
    <w:p w:rsidR="00C76B54" w:rsidRPr="00DE4D0D" w:rsidRDefault="00C149E9" w:rsidP="00C00346">
      <w:pPr>
        <w:spacing w:line="480" w:lineRule="auto"/>
        <w:ind w:left="720" w:hanging="720"/>
        <w:rPr>
          <w:rFonts w:ascii="Times New Roman" w:hAnsi="Times New Roman" w:cs="Times New Roman"/>
          <w:sz w:val="24"/>
          <w:szCs w:val="24"/>
        </w:rPr>
      </w:pPr>
      <w:r w:rsidRPr="00DE4D0D">
        <w:rPr>
          <w:rFonts w:ascii="Times New Roman" w:hAnsi="Times New Roman" w:cs="Times New Roman"/>
          <w:sz w:val="24"/>
          <w:szCs w:val="24"/>
        </w:rPr>
        <w:t>Pounder, D.G., R.T. Ogawa, and E.A. Adams. 1995. Leadership as an organization-wide phenomenon: Its impact on school performance. Educational Administration Quarterly 31, no. 4: 56488.</w:t>
      </w:r>
    </w:p>
    <w:p w:rsidR="00050161" w:rsidRPr="00DE4D0D" w:rsidRDefault="00C149E9" w:rsidP="00C00346">
      <w:pPr>
        <w:spacing w:line="480" w:lineRule="auto"/>
        <w:ind w:left="720" w:hanging="720"/>
        <w:rPr>
          <w:rFonts w:ascii="Times New Roman" w:hAnsi="Times New Roman" w:cs="Times New Roman"/>
          <w:sz w:val="24"/>
          <w:szCs w:val="24"/>
        </w:rPr>
      </w:pPr>
      <w:r w:rsidRPr="00DE4D0D">
        <w:rPr>
          <w:rFonts w:ascii="Times New Roman" w:hAnsi="Times New Roman" w:cs="Times New Roman"/>
          <w:sz w:val="24"/>
          <w:szCs w:val="24"/>
        </w:rPr>
        <w:t xml:space="preserve">Van de Grift, W. 1990. Educational leadership and academic achievement in elementary education. School Effectiveness and School Improvement 1, no. 3: 2640. </w:t>
      </w:r>
    </w:p>
    <w:p w:rsidR="00050161" w:rsidRPr="00DE4D0D" w:rsidRDefault="00C149E9" w:rsidP="00C00346">
      <w:pPr>
        <w:spacing w:line="480" w:lineRule="auto"/>
        <w:ind w:left="720" w:hanging="720"/>
        <w:rPr>
          <w:rFonts w:ascii="Times New Roman" w:hAnsi="Times New Roman" w:cs="Times New Roman"/>
          <w:sz w:val="24"/>
          <w:szCs w:val="24"/>
        </w:rPr>
      </w:pPr>
      <w:r w:rsidRPr="00DE4D0D">
        <w:rPr>
          <w:rFonts w:ascii="Times New Roman" w:hAnsi="Times New Roman" w:cs="Times New Roman"/>
          <w:sz w:val="24"/>
          <w:szCs w:val="24"/>
        </w:rPr>
        <w:t>Wiley, S., 2001. Contextual effects on student achievement: School leadership and professional community. Journal of Educational Change 2, no. 1: 133.</w:t>
      </w:r>
    </w:p>
    <w:p w:rsidR="004826B2" w:rsidRPr="00DE4D0D" w:rsidRDefault="004826B2" w:rsidP="004826B2">
      <w:pPr>
        <w:spacing w:line="480" w:lineRule="auto"/>
        <w:ind w:firstLine="720"/>
        <w:jc w:val="center"/>
        <w:rPr>
          <w:rFonts w:ascii="Times New Roman" w:hAnsi="Times New Roman" w:cs="Times New Roman"/>
          <w:sz w:val="24"/>
          <w:szCs w:val="24"/>
        </w:rPr>
      </w:pPr>
    </w:p>
    <w:p w:rsidR="004826B2" w:rsidRPr="00DE4D0D" w:rsidRDefault="004826B2" w:rsidP="004826B2">
      <w:pPr>
        <w:spacing w:line="480" w:lineRule="auto"/>
        <w:ind w:firstLine="720"/>
        <w:jc w:val="center"/>
        <w:rPr>
          <w:rFonts w:ascii="Times New Roman" w:hAnsi="Times New Roman" w:cs="Times New Roman"/>
          <w:sz w:val="24"/>
          <w:szCs w:val="24"/>
        </w:rPr>
      </w:pPr>
    </w:p>
    <w:sectPr w:rsidR="004826B2" w:rsidRPr="00DE4D0D" w:rsidSect="00BE5D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41F" w:rsidRDefault="0084641F">
      <w:pPr>
        <w:spacing w:after="0" w:line="240" w:lineRule="auto"/>
      </w:pPr>
      <w:r>
        <w:separator/>
      </w:r>
    </w:p>
  </w:endnote>
  <w:endnote w:type="continuationSeparator" w:id="0">
    <w:p w:rsidR="0084641F" w:rsidRDefault="0084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dvT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41F" w:rsidRDefault="0084641F">
      <w:pPr>
        <w:spacing w:after="0" w:line="240" w:lineRule="auto"/>
      </w:pPr>
      <w:r>
        <w:separator/>
      </w:r>
    </w:p>
  </w:footnote>
  <w:footnote w:type="continuationSeparator" w:id="0">
    <w:p w:rsidR="0084641F" w:rsidRDefault="008464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D1E" w:rsidRDefault="00C149E9">
    <w:pPr>
      <w:pStyle w:val="Header"/>
    </w:pPr>
    <w:r w:rsidRPr="00BE5D1E">
      <w:rPr>
        <w:rFonts w:ascii="Times New Roman" w:hAnsi="Times New Roman" w:cs="Times New Roman"/>
        <w:sz w:val="24"/>
        <w:szCs w:val="24"/>
      </w:rPr>
      <w:t>COLLABORATIVE LEADERSHIP</w:t>
    </w:r>
    <w:r>
      <w:rPr>
        <w:rFonts w:ascii="Times New Roman" w:hAnsi="Times New Roman" w:cs="Times New Roman"/>
        <w:sz w:val="24"/>
        <w:szCs w:val="24"/>
      </w:rPr>
      <w:tab/>
    </w:r>
    <w:r>
      <w:rPr>
        <w:rFonts w:ascii="Times New Roman" w:hAnsi="Times New Roman" w:cs="Times New Roman"/>
        <w:sz w:val="24"/>
        <w:szCs w:val="24"/>
      </w:rPr>
      <w:tab/>
      <w:t xml:space="preserve"> </w:t>
    </w:r>
    <w:r w:rsidRPr="00E71281">
      <w:rPr>
        <w:rFonts w:ascii="Times New Roman" w:hAnsi="Times New Roman" w:cs="Times New Roman"/>
        <w:sz w:val="24"/>
        <w:szCs w:val="24"/>
      </w:rPr>
      <w:fldChar w:fldCharType="begin"/>
    </w:r>
    <w:r w:rsidRPr="00E71281">
      <w:rPr>
        <w:rFonts w:ascii="Times New Roman" w:hAnsi="Times New Roman" w:cs="Times New Roman"/>
        <w:sz w:val="24"/>
        <w:szCs w:val="24"/>
      </w:rPr>
      <w:instrText xml:space="preserve"> PAGE   \* MERGEFORMAT </w:instrText>
    </w:r>
    <w:r w:rsidRPr="00E71281">
      <w:rPr>
        <w:rFonts w:ascii="Times New Roman" w:hAnsi="Times New Roman" w:cs="Times New Roman"/>
        <w:sz w:val="24"/>
        <w:szCs w:val="24"/>
      </w:rPr>
      <w:fldChar w:fldCharType="separate"/>
    </w:r>
    <w:r w:rsidR="00633DF7">
      <w:rPr>
        <w:rFonts w:ascii="Times New Roman" w:hAnsi="Times New Roman" w:cs="Times New Roman"/>
        <w:noProof/>
        <w:sz w:val="24"/>
        <w:szCs w:val="24"/>
      </w:rPr>
      <w:t>14</w:t>
    </w:r>
    <w:r w:rsidRPr="00E71281">
      <w:rPr>
        <w:rFonts w:ascii="Times New Roman" w:hAnsi="Times New Roman" w:cs="Times New Roman"/>
        <w:noProof/>
        <w:sz w:val="24"/>
        <w:szCs w:val="24"/>
      </w:rPr>
      <w:fldChar w:fldCharType="end"/>
    </w:r>
  </w:p>
  <w:p w:rsidR="00BE5D1E" w:rsidRDefault="00BE5D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D1E" w:rsidRPr="00BE5D1E" w:rsidRDefault="00633DF7">
    <w:pPr>
      <w:pStyle w:val="Header"/>
      <w:rPr>
        <w:rFonts w:ascii="Times New Roman" w:hAnsi="Times New Roman" w:cs="Times New Roman"/>
        <w:sz w:val="24"/>
        <w:szCs w:val="24"/>
      </w:rPr>
    </w:pPr>
    <w:r>
      <w:rPr>
        <w:rFonts w:ascii="Times New Roman" w:hAnsi="Times New Roman" w:cs="Times New Roman"/>
        <w:sz w:val="24"/>
        <w:szCs w:val="24"/>
      </w:rPr>
      <w:t>Running Head: COLLABORATIVE LEADERSHIP</w:t>
    </w:r>
    <w:r w:rsidR="00C149E9" w:rsidRPr="00BE5D1E">
      <w:rPr>
        <w:rFonts w:ascii="Times New Roman" w:hAnsi="Times New Roman" w:cs="Times New Roman"/>
        <w:sz w:val="24"/>
        <w:szCs w:val="24"/>
      </w:rPr>
      <w:tab/>
    </w:r>
    <w:r w:rsidR="00C149E9" w:rsidRPr="00BE5D1E">
      <w:rPr>
        <w:rFonts w:ascii="Times New Roman" w:hAnsi="Times New Roman" w:cs="Times New Roman"/>
        <w:sz w:val="24"/>
        <w:szCs w:val="24"/>
      </w:rPr>
      <w:fldChar w:fldCharType="begin"/>
    </w:r>
    <w:r w:rsidR="00C149E9" w:rsidRPr="00BE5D1E">
      <w:rPr>
        <w:rFonts w:ascii="Times New Roman" w:hAnsi="Times New Roman" w:cs="Times New Roman"/>
        <w:sz w:val="24"/>
        <w:szCs w:val="24"/>
      </w:rPr>
      <w:instrText xml:space="preserve"> PAGE   \* MERGEFORMAT </w:instrText>
    </w:r>
    <w:r w:rsidR="00C149E9" w:rsidRPr="00BE5D1E">
      <w:rPr>
        <w:rFonts w:ascii="Times New Roman" w:hAnsi="Times New Roman" w:cs="Times New Roman"/>
        <w:sz w:val="24"/>
        <w:szCs w:val="24"/>
      </w:rPr>
      <w:fldChar w:fldCharType="separate"/>
    </w:r>
    <w:r>
      <w:rPr>
        <w:rFonts w:ascii="Times New Roman" w:hAnsi="Times New Roman" w:cs="Times New Roman"/>
        <w:noProof/>
        <w:sz w:val="24"/>
        <w:szCs w:val="24"/>
      </w:rPr>
      <w:t>1</w:t>
    </w:r>
    <w:r w:rsidR="00C149E9" w:rsidRPr="00BE5D1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44BE9"/>
    <w:multiLevelType w:val="multilevel"/>
    <w:tmpl w:val="D36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9C07FD"/>
    <w:multiLevelType w:val="multilevel"/>
    <w:tmpl w:val="4BF8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F7"/>
    <w:rsid w:val="00012295"/>
    <w:rsid w:val="00016A95"/>
    <w:rsid w:val="00050161"/>
    <w:rsid w:val="00104ED9"/>
    <w:rsid w:val="00105A21"/>
    <w:rsid w:val="00246578"/>
    <w:rsid w:val="002A35BE"/>
    <w:rsid w:val="002D5678"/>
    <w:rsid w:val="00351F38"/>
    <w:rsid w:val="003603F6"/>
    <w:rsid w:val="00362C40"/>
    <w:rsid w:val="00390774"/>
    <w:rsid w:val="003B0243"/>
    <w:rsid w:val="003C68FB"/>
    <w:rsid w:val="003E0B8F"/>
    <w:rsid w:val="003E1AEB"/>
    <w:rsid w:val="00407E2F"/>
    <w:rsid w:val="00427970"/>
    <w:rsid w:val="004826B2"/>
    <w:rsid w:val="004C4BDA"/>
    <w:rsid w:val="005556AD"/>
    <w:rsid w:val="00633DF7"/>
    <w:rsid w:val="00644E01"/>
    <w:rsid w:val="00707214"/>
    <w:rsid w:val="00764EED"/>
    <w:rsid w:val="007C78E6"/>
    <w:rsid w:val="00806EE0"/>
    <w:rsid w:val="0082376C"/>
    <w:rsid w:val="0084641F"/>
    <w:rsid w:val="00855960"/>
    <w:rsid w:val="008B799F"/>
    <w:rsid w:val="00983F6D"/>
    <w:rsid w:val="009D1BF7"/>
    <w:rsid w:val="009F2952"/>
    <w:rsid w:val="00A716C5"/>
    <w:rsid w:val="00A75048"/>
    <w:rsid w:val="00B72EAE"/>
    <w:rsid w:val="00B83835"/>
    <w:rsid w:val="00B93B10"/>
    <w:rsid w:val="00BA33FD"/>
    <w:rsid w:val="00BE5D1E"/>
    <w:rsid w:val="00C00346"/>
    <w:rsid w:val="00C149E9"/>
    <w:rsid w:val="00C33BCF"/>
    <w:rsid w:val="00C76B54"/>
    <w:rsid w:val="00C96925"/>
    <w:rsid w:val="00CA6FAC"/>
    <w:rsid w:val="00CE6CC5"/>
    <w:rsid w:val="00CF463F"/>
    <w:rsid w:val="00D2245F"/>
    <w:rsid w:val="00D44551"/>
    <w:rsid w:val="00DE0411"/>
    <w:rsid w:val="00DE1357"/>
    <w:rsid w:val="00DE46BC"/>
    <w:rsid w:val="00DE4D0D"/>
    <w:rsid w:val="00E71281"/>
    <w:rsid w:val="00F346B9"/>
    <w:rsid w:val="00F46042"/>
    <w:rsid w:val="00F503BC"/>
    <w:rsid w:val="00F51830"/>
    <w:rsid w:val="00F80BA9"/>
    <w:rsid w:val="00FC4E12"/>
    <w:rsid w:val="00FF3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CC413-A74A-42E1-BA0A-C6FEBD2F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tify">
    <w:name w:val="justify"/>
    <w:basedOn w:val="Normal"/>
    <w:rsid w:val="009D1B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D1BF7"/>
    <w:rPr>
      <w:i/>
      <w:iCs/>
    </w:rPr>
  </w:style>
  <w:style w:type="paragraph" w:styleId="Header">
    <w:name w:val="header"/>
    <w:basedOn w:val="Normal"/>
    <w:link w:val="HeaderChar"/>
    <w:uiPriority w:val="99"/>
    <w:unhideWhenUsed/>
    <w:rsid w:val="00BE5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D1E"/>
  </w:style>
  <w:style w:type="paragraph" w:styleId="Footer">
    <w:name w:val="footer"/>
    <w:basedOn w:val="Normal"/>
    <w:link w:val="FooterChar"/>
    <w:uiPriority w:val="99"/>
    <w:unhideWhenUsed/>
    <w:rsid w:val="00BE5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111E2-1FD1-45F9-B926-257E8ED0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3025</Words>
  <Characters>17249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Dante</dc:creator>
  <cp:lastModifiedBy>admin</cp:lastModifiedBy>
  <cp:revision>2</cp:revision>
  <dcterms:created xsi:type="dcterms:W3CDTF">2019-12-13T07:53:00Z</dcterms:created>
  <dcterms:modified xsi:type="dcterms:W3CDTF">2019-12-13T07:53:00Z</dcterms:modified>
</cp:coreProperties>
</file>